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631E4A">
      <w:pPr>
        <w:pStyle w:val="5"/>
        <w:spacing w:before="150" w:beforeAutospacing="0" w:after="75" w:afterAutospacing="0" w:line="495" w:lineRule="atLeast"/>
        <w:jc w:val="center"/>
        <w:rPr>
          <w:rFonts w:ascii="黑体" w:eastAsia="黑体" w:cs="黑体"/>
          <w:color w:val="000000"/>
          <w:sz w:val="40"/>
          <w:szCs w:val="40"/>
          <w:highlight w:val="none"/>
        </w:rPr>
      </w:pPr>
      <w:r>
        <w:rPr>
          <w:rFonts w:ascii="黑体" w:eastAsia="黑体" w:cs="黑体"/>
          <w:color w:val="000000"/>
          <w:sz w:val="40"/>
          <w:szCs w:val="40"/>
          <w:highlight w:val="none"/>
        </w:rPr>
        <w:t>物资招标</w:t>
      </w:r>
      <w:r>
        <w:rPr>
          <w:rFonts w:hint="eastAsia" w:ascii="黑体" w:eastAsia="黑体" w:cs="黑体"/>
          <w:color w:val="000000"/>
          <w:sz w:val="40"/>
          <w:szCs w:val="40"/>
          <w:highlight w:val="none"/>
        </w:rPr>
        <w:t>公告</w:t>
      </w:r>
    </w:p>
    <w:p w14:paraId="5E5262CC">
      <w:pPr>
        <w:pStyle w:val="5"/>
        <w:spacing w:before="0" w:beforeAutospacing="0" w:after="0" w:afterAutospacing="0" w:line="560" w:lineRule="atLeast"/>
        <w:ind w:firstLine="640" w:firstLineChars="200"/>
        <w:rPr>
          <w:rFonts w:ascii="仿宋_GB2312" w:hAnsi="仿宋_GB2312" w:eastAsia="仿宋_GB2312" w:cs="仿宋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我公司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>华润电力南沙独立储能电站项目PC总承包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工程需采购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  <w:lang w:val="en-US" w:eastAsia="zh-CN"/>
        </w:rPr>
        <w:t>安监平台对接E数据设备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一批（详见标包），特邀请贵单位参加我公司组织的物资采购招标活动。请贵单位在我公司采购履约平台（http://ec.hnjgcg.com/)注册、上传贵单位有效的营业执照、质量体系认证、业绩证明、授权代理证等资料，并按如下要求报出最优价，贵单位对招标书有不清楚之处，请直接与我们联系。</w:t>
      </w:r>
    </w:p>
    <w:p w14:paraId="44E40015">
      <w:pPr>
        <w:pStyle w:val="10"/>
        <w:spacing w:line="560" w:lineRule="atLeast"/>
        <w:ind w:firstLine="643"/>
        <w:rPr>
          <w:rFonts w:ascii="仿宋_GB2312" w:hAnsi="仿宋_GB2312" w:eastAsia="仿宋_GB2312" w:cs="仿宋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0" w:name="_Toc85548609"/>
      <w:bookmarkStart w:id="1" w:name="_Toc69391570"/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一、招标方式</w:t>
      </w:r>
      <w:bookmarkEnd w:id="0"/>
      <w:bookmarkEnd w:id="1"/>
    </w:p>
    <w:p w14:paraId="4DFC55BD">
      <w:pPr>
        <w:pStyle w:val="10"/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公开招标□邀请招标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询价采购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单一来源□应急采购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sym w:font="Wingdings 2" w:char="00A3"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竞争性谈判□竞价采购</w:t>
      </w:r>
    </w:p>
    <w:p w14:paraId="274E9D24">
      <w:pPr>
        <w:pStyle w:val="10"/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2" w:name="_Toc69391572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2.集中采购履约平台发布招标公告，实行网上招投标（</w:t>
      </w:r>
      <w:r>
        <w:rPr>
          <w:highlight w:val="none"/>
        </w:rPr>
        <w:fldChar w:fldCharType="begin"/>
      </w:r>
      <w:r>
        <w:rPr>
          <w:highlight w:val="none"/>
        </w:rPr>
        <w:instrText xml:space="preserve"> HYPERLINK "http://ec.hnjgcg.com/" </w:instrText>
      </w:r>
      <w:r>
        <w:rPr>
          <w:highlight w:val="none"/>
        </w:rPr>
        <w:fldChar w:fldCharType="separate"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http://ec.hnjgcg.com/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）。</w:t>
      </w:r>
      <w:bookmarkEnd w:id="2"/>
    </w:p>
    <w:p w14:paraId="60A8664E">
      <w:pPr>
        <w:pStyle w:val="10"/>
        <w:spacing w:line="560" w:lineRule="atLeast"/>
        <w:ind w:firstLine="643"/>
        <w:rPr>
          <w:rFonts w:ascii="仿宋_GB2312" w:hAnsi="仿宋_GB2312" w:eastAsia="仿宋_GB2312" w:cs="仿宋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3" w:name="_Toc85548610"/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二、招标范围</w:t>
      </w:r>
      <w:bookmarkEnd w:id="3"/>
    </w:p>
    <w:p w14:paraId="5735CD3E">
      <w:pPr>
        <w:pStyle w:val="10"/>
        <w:spacing w:line="560" w:lineRule="atLeas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1.招标物资：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/>
          <w:lang w:val="en-US" w:eastAsia="zh-CN"/>
        </w:rPr>
        <w:t>安监平台对接E数据设备</w:t>
      </w:r>
    </w:p>
    <w:p w14:paraId="0B6CE535">
      <w:pPr>
        <w:pStyle w:val="10"/>
        <w:spacing w:line="560" w:lineRule="atLeast"/>
        <w:ind w:firstLine="640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2.招标数量：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1套</w:t>
      </w:r>
    </w:p>
    <w:p w14:paraId="7A62AFB4">
      <w:pPr>
        <w:pStyle w:val="10"/>
        <w:spacing w:line="560" w:lineRule="atLeast"/>
        <w:ind w:firstLine="640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3.供货周期：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2026.10.31</w:t>
      </w:r>
    </w:p>
    <w:p w14:paraId="5C360FBA">
      <w:pPr>
        <w:pStyle w:val="10"/>
        <w:spacing w:line="560" w:lineRule="atLeas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4.到货地点：广州市南沙区黄阁镇虎沙大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道</w:t>
      </w:r>
    </w:p>
    <w:p w14:paraId="4DD81B4C">
      <w:pPr>
        <w:pStyle w:val="10"/>
        <w:spacing w:line="560" w:lineRule="atLeast"/>
        <w:ind w:firstLine="643"/>
        <w:rPr>
          <w:rFonts w:ascii="仿宋_GB2312" w:hAnsi="仿宋_GB2312" w:eastAsia="仿宋_GB2312" w:cs="仿宋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4" w:name="_Toc69391575"/>
      <w:bookmarkStart w:id="5" w:name="_Toc85548611"/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三、投标人资格要求</w:t>
      </w:r>
      <w:bookmarkEnd w:id="4"/>
      <w:bookmarkEnd w:id="5"/>
    </w:p>
    <w:p w14:paraId="78FCAF52">
      <w:pPr>
        <w:pStyle w:val="10"/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6" w:name="_Toc69391576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1.投标人须具有独立法人资格</w:t>
      </w:r>
      <w:bookmarkEnd w:id="6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，能独立承担民事责任。</w:t>
      </w:r>
    </w:p>
    <w:p w14:paraId="68244E69">
      <w:pPr>
        <w:pStyle w:val="10"/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2.投标产品生产商已获得：</w:t>
      </w:r>
    </w:p>
    <w:p w14:paraId="38059246">
      <w:pPr>
        <w:spacing w:line="560" w:lineRule="atLeast"/>
        <w:ind w:firstLine="640" w:firstLineChars="200"/>
        <w:rPr>
          <w:rFonts w:ascii="仿宋_GB2312" w:hAnsi="仿宋_GB2312" w:eastAsia="仿宋_GB2312" w:cs="仿宋_GB2312"/>
          <w:color w:val="222222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sym w:font="Wingdings 2" w:char="00A3"/>
      </w:r>
      <w:r>
        <w:rPr>
          <w:rFonts w:hint="eastAsia" w:ascii="仿宋_GB2312" w:hAnsi="仿宋_GB2312" w:eastAsia="仿宋_GB2312" w:cs="仿宋_GB2312"/>
          <w:color w:val="222222"/>
          <w:sz w:val="32"/>
          <w:szCs w:val="32"/>
          <w:highlight w:val="none"/>
          <w:shd w:val="clear" w:color="auto" w:fill="FFFFFF"/>
        </w:rPr>
        <w:t>ISO9001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质量管理体系认证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仿宋_GB2312" w:hAnsi="仿宋_GB2312" w:eastAsia="仿宋_GB2312" w:cs="仿宋_GB2312"/>
          <w:color w:val="222222"/>
          <w:sz w:val="32"/>
          <w:szCs w:val="32"/>
          <w:highlight w:val="none"/>
          <w:shd w:val="clear" w:color="auto" w:fill="FFFFFF"/>
        </w:rPr>
        <w:t>ISO14000环境管理体系</w:t>
      </w:r>
    </w:p>
    <w:p w14:paraId="69438B28">
      <w:pPr>
        <w:spacing w:line="560" w:lineRule="atLeas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仿宋_GB2312" w:hAnsi="仿宋_GB2312" w:eastAsia="仿宋_GB2312" w:cs="仿宋_GB2312"/>
          <w:color w:val="222222"/>
          <w:sz w:val="32"/>
          <w:szCs w:val="32"/>
          <w:highlight w:val="none"/>
          <w:shd w:val="clear" w:color="auto" w:fill="FFFFFF"/>
        </w:rPr>
        <w:t>OSHMS18000职业安全健康管理体系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认证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□其他：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 </w:t>
      </w:r>
    </w:p>
    <w:p w14:paraId="0C0541EB">
      <w:pPr>
        <w:pStyle w:val="10"/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3.代理商所代理产品的生产厂家已获得：</w:t>
      </w:r>
    </w:p>
    <w:p w14:paraId="35F141E3">
      <w:pPr>
        <w:spacing w:line="560" w:lineRule="atLeast"/>
        <w:ind w:firstLine="640" w:firstLineChars="200"/>
        <w:rPr>
          <w:rFonts w:ascii="仿宋_GB2312" w:hAnsi="仿宋_GB2312" w:eastAsia="仿宋_GB2312" w:cs="仿宋_GB2312"/>
          <w:color w:val="222222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仿宋_GB2312" w:hAnsi="仿宋_GB2312" w:eastAsia="仿宋_GB2312" w:cs="仿宋_GB2312"/>
          <w:color w:val="222222"/>
          <w:sz w:val="32"/>
          <w:szCs w:val="32"/>
          <w:highlight w:val="none"/>
          <w:shd w:val="clear" w:color="auto" w:fill="FFFFFF"/>
        </w:rPr>
        <w:t>ISO9001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质量管理体系认证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仿宋_GB2312" w:hAnsi="仿宋_GB2312" w:eastAsia="仿宋_GB2312" w:cs="仿宋_GB2312"/>
          <w:color w:val="222222"/>
          <w:sz w:val="32"/>
          <w:szCs w:val="32"/>
          <w:highlight w:val="none"/>
          <w:shd w:val="clear" w:color="auto" w:fill="FFFFFF"/>
        </w:rPr>
        <w:t>ISO14000环境管理体系</w:t>
      </w:r>
    </w:p>
    <w:p w14:paraId="518F7B88">
      <w:pPr>
        <w:spacing w:line="560" w:lineRule="atLeas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仿宋_GB2312" w:hAnsi="仿宋_GB2312" w:eastAsia="仿宋_GB2312" w:cs="仿宋_GB2312"/>
          <w:color w:val="222222"/>
          <w:sz w:val="32"/>
          <w:szCs w:val="32"/>
          <w:highlight w:val="none"/>
          <w:shd w:val="clear" w:color="auto" w:fill="FFFFFF"/>
        </w:rPr>
        <w:t>OSHMS18000职业安全健康管理体系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认证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□其他：</w:t>
      </w:r>
    </w:p>
    <w:p w14:paraId="09CD927A">
      <w:pPr>
        <w:pStyle w:val="10"/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4.投标人应具有一定的经营规模和服务能力，满足以下个条件：</w:t>
      </w:r>
    </w:p>
    <w:p w14:paraId="7847F32E">
      <w:pPr>
        <w:spacing w:line="560" w:lineRule="atLeas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①生产制造商企业注册资本金不低于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/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万元。</w:t>
      </w:r>
    </w:p>
    <w:p w14:paraId="24533694">
      <w:pPr>
        <w:spacing w:line="560" w:lineRule="atLeas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②授权经销商注册资本金不低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/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元，且对应的生产厂家条件满足第①条。</w:t>
      </w:r>
    </w:p>
    <w:p w14:paraId="2BBF701C">
      <w:pPr>
        <w:pStyle w:val="10"/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7" w:name="_Toc69391577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5.投标人法定许可经营范围必须与招标物资相符</w:t>
      </w:r>
      <w:bookmarkEnd w:id="7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0F5240B9">
      <w:pPr>
        <w:pStyle w:val="10"/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8" w:name="_Toc69391578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6.本次招标不接受联合体投标</w:t>
      </w:r>
      <w:bookmarkEnd w:id="8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4B4C2424">
      <w:pPr>
        <w:pStyle w:val="10"/>
        <w:spacing w:line="560" w:lineRule="atLeast"/>
        <w:ind w:firstLine="640"/>
        <w:rPr>
          <w:rFonts w:ascii="仿宋_GB2312" w:hAnsi="仿宋_GB2312" w:eastAsia="仿宋_GB2312" w:cs="仿宋_GB2312"/>
          <w:bCs/>
          <w:sz w:val="32"/>
          <w:szCs w:val="32"/>
          <w:highlight w:val="none"/>
        </w:rPr>
      </w:pPr>
      <w:bookmarkStart w:id="9" w:name="_Toc69391579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7.招标采用公开招标采购方式时，要进行资格预审，投标人须在报名阶段按要求上传相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关文件，招标人对资质文件进行审查，资格条件未满足招标文件要求的，不得参与后续投标</w:t>
      </w:r>
      <w:bookmarkEnd w:id="9"/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。其他招标方式不需报名，不需进行资格预审，直接签收招标文件后即可参与投标报价。</w:t>
      </w:r>
    </w:p>
    <w:p w14:paraId="6ECB78DB">
      <w:pPr>
        <w:pStyle w:val="10"/>
        <w:spacing w:line="560" w:lineRule="atLeast"/>
        <w:ind w:firstLine="643"/>
        <w:rPr>
          <w:rFonts w:ascii="仿宋_GB2312" w:hAnsi="仿宋_GB2312" w:eastAsia="仿宋_GB2312" w:cs="仿宋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10" w:name="_Toc69391580"/>
      <w:bookmarkStart w:id="11" w:name="_Toc85548612"/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四．招标文件的获取</w:t>
      </w:r>
      <w:bookmarkEnd w:id="10"/>
      <w:bookmarkEnd w:id="11"/>
    </w:p>
    <w:p w14:paraId="45B0563C">
      <w:pPr>
        <w:pStyle w:val="10"/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12" w:name="_Toc69391581"/>
      <w:bookmarkStart w:id="13" w:name="_Toc85548613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1.报名（仅限公开招标或竞价采购）</w:t>
      </w:r>
    </w:p>
    <w:p w14:paraId="6B8F85A1">
      <w:pPr>
        <w:pStyle w:val="10"/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报名截止时间：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时起—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止（北京时间），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未按</w:t>
      </w:r>
      <w:r>
        <w:rPr>
          <w:rStyle w:val="8"/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</w:rPr>
        <w:t>时报名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的，视为放弃此次投标。</w:t>
      </w:r>
    </w:p>
    <w:p w14:paraId="7B53033E">
      <w:pPr>
        <w:pStyle w:val="10"/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报名路径：登陆集中采购履约平台（</w:t>
      </w:r>
      <w:r>
        <w:rPr>
          <w:highlight w:val="none"/>
        </w:rPr>
        <w:fldChar w:fldCharType="begin"/>
      </w:r>
      <w:r>
        <w:rPr>
          <w:highlight w:val="none"/>
        </w:rPr>
        <w:instrText xml:space="preserve"> HYPERLINK "http://ec.hnjgcg.com/" </w:instrText>
      </w:r>
      <w:r>
        <w:rPr>
          <w:highlight w:val="none"/>
        </w:rPr>
        <w:fldChar w:fldCharType="separate"/>
      </w:r>
      <w:r>
        <w:rPr>
          <w:rStyle w:val="9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http://ec.hnjgcg.com/</w:t>
      </w:r>
      <w:r>
        <w:rPr>
          <w:rStyle w:val="9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）首页→物资招标公告→搜索招标任务名称或招标编号（CGRW-2026-181072）→立即报名。</w:t>
      </w:r>
    </w:p>
    <w:p w14:paraId="32467F6E">
      <w:pPr>
        <w:pStyle w:val="10"/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2.资格审查（仅限公开招标）</w:t>
      </w:r>
    </w:p>
    <w:p w14:paraId="36C0C0E5">
      <w:pPr>
        <w:spacing w:line="560" w:lineRule="atLeas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发布资审结果时间：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19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资审通过的投标方才能参与投标。</w:t>
      </w:r>
    </w:p>
    <w:p w14:paraId="409823A9">
      <w:pPr>
        <w:pStyle w:val="10"/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3.获取招标文件</w:t>
      </w:r>
    </w:p>
    <w:p w14:paraId="03AB2514">
      <w:pPr>
        <w:pStyle w:val="10"/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招标文件下载路径：资审结果发布后，投标人登录集采履约平台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</w:t>
      </w:r>
      <w:r>
        <w:rPr>
          <w:highlight w:val="none"/>
        </w:rPr>
        <w:fldChar w:fldCharType="begin"/>
      </w:r>
      <w:r>
        <w:rPr>
          <w:highlight w:val="none"/>
        </w:rPr>
        <w:instrText xml:space="preserve"> HYPERLINK "http://ec.hnjgcg.com/" </w:instrText>
      </w:r>
      <w:r>
        <w:rPr>
          <w:highlight w:val="none"/>
        </w:rPr>
        <w:fldChar w:fldCharType="separate"/>
      </w:r>
      <w:r>
        <w:rPr>
          <w:rStyle w:val="9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http://ec.hnjgcg.com/</w:t>
      </w:r>
      <w:r>
        <w:rPr>
          <w:rStyle w:val="9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→我的工作台→在线投标→下载招标文件。</w:t>
      </w:r>
    </w:p>
    <w:p w14:paraId="70984B28">
      <w:pPr>
        <w:pStyle w:val="10"/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sym w:font="Wingdings 2" w:char="0052"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本标段不需交纳标书费。</w:t>
      </w:r>
    </w:p>
    <w:p w14:paraId="5C7507E7">
      <w:pPr>
        <w:pStyle w:val="10"/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□本标段需交纳标书费元，请资格审查通过的投标人于年月日时前汇至招标人指定账户，并在转账备注处列明“**项目招标标书费”。</w:t>
      </w:r>
    </w:p>
    <w:p w14:paraId="6B66EB4D">
      <w:pPr>
        <w:pStyle w:val="10"/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4.投标保证金</w:t>
      </w:r>
    </w:p>
    <w:p w14:paraId="20C2FCA6">
      <w:pPr>
        <w:pStyle w:val="10"/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☑本标段不需交纳投标保证金。</w:t>
      </w:r>
    </w:p>
    <w:p w14:paraId="2EA334C4">
      <w:pPr>
        <w:pStyle w:val="10"/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□本标段需交纳投标保证金元，请投标人于  年  月  日 时前汇至投标人指定账户，并在转账备注处列明“**项目招标投标保证金”。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中标结果公布后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个工作日内我公司全额无息退还未中标单位的投标保证金。如贵单位不按时交纳此费用，则视为放弃此次投标。</w:t>
      </w:r>
    </w:p>
    <w:p w14:paraId="79B44BE5">
      <w:pPr>
        <w:pStyle w:val="10"/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5.投标人指定收款帐户</w:t>
      </w:r>
    </w:p>
    <w:p w14:paraId="630F3F5C">
      <w:pPr>
        <w:pStyle w:val="10"/>
        <w:tabs>
          <w:tab w:val="left" w:pos="709"/>
        </w:tabs>
        <w:spacing w:line="560" w:lineRule="atLeast"/>
        <w:ind w:firstLine="640"/>
        <w:rPr>
          <w:rFonts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公司名称：</w:t>
      </w:r>
    </w:p>
    <w:p w14:paraId="78265175">
      <w:pPr>
        <w:pStyle w:val="10"/>
        <w:tabs>
          <w:tab w:val="left" w:pos="709"/>
        </w:tabs>
        <w:spacing w:line="560" w:lineRule="atLeast"/>
        <w:ind w:firstLine="640"/>
        <w:rPr>
          <w:rFonts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开户银行：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ab/>
      </w:r>
    </w:p>
    <w:p w14:paraId="452C1901">
      <w:pPr>
        <w:spacing w:line="560" w:lineRule="atLeas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账号：</w:t>
      </w:r>
    </w:p>
    <w:p w14:paraId="44BE41C8">
      <w:pPr>
        <w:pStyle w:val="10"/>
        <w:spacing w:line="560" w:lineRule="atLeast"/>
        <w:ind w:firstLine="643"/>
        <w:rPr>
          <w:rFonts w:ascii="仿宋_GB2312" w:hAnsi="仿宋_GB2312" w:eastAsia="仿宋_GB2312" w:cs="仿宋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五、报价方式及报价期限：</w:t>
      </w:r>
    </w:p>
    <w:p w14:paraId="14F91B5E">
      <w:pPr>
        <w:pStyle w:val="10"/>
        <w:spacing w:line="560" w:lineRule="atLeast"/>
        <w:ind w:firstLine="640"/>
        <w:rPr>
          <w:rFonts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此次报价包含所有税费，开具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%增值税专用发票，货到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  <w:lang w:val="en-US" w:eastAsia="zh-CN"/>
        </w:rPr>
        <w:t>买方指定地点后验收合格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 xml:space="preserve">。 </w:t>
      </w:r>
    </w:p>
    <w:p w14:paraId="4D6CEA91">
      <w:pPr>
        <w:pStyle w:val="10"/>
        <w:spacing w:line="560" w:lineRule="atLeast"/>
        <w:ind w:firstLine="640"/>
        <w:rPr>
          <w:rFonts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本次报价要求详见标包，标的物应满足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  <w:lang w:val="en-US" w:eastAsia="zh-CN"/>
        </w:rPr>
        <w:t>国家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标准要求，质保期为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年，我公司对最终签订合同时标的物的供货数量有分解调配权。</w:t>
      </w:r>
    </w:p>
    <w:p w14:paraId="5B7E557B">
      <w:pPr>
        <w:pStyle w:val="10"/>
        <w:spacing w:line="560" w:lineRule="atLeast"/>
        <w:ind w:firstLine="640"/>
        <w:rPr>
          <w:rFonts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根据标的物不同按以下第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种付款方式报价：</w:t>
      </w:r>
    </w:p>
    <w:p w14:paraId="2AC3C344">
      <w:pPr>
        <w:pStyle w:val="10"/>
        <w:spacing w:line="560" w:lineRule="atLeast"/>
        <w:ind w:firstLine="640"/>
        <w:rPr>
          <w:rFonts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①</w:t>
      </w:r>
      <w:bookmarkStart w:id="14" w:name="OLE_LINK1"/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需方支付合同总额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%预付款，</w:t>
      </w:r>
      <w:bookmarkEnd w:id="14"/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中标单位供货，供货完毕且验收合格后，双方办理结算，供方按结算金额开具发票给需方后，需方支付合同总额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%货款，余下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%做为质保金，质保期满后无息支付；</w:t>
      </w:r>
    </w:p>
    <w:p w14:paraId="19FE05CE">
      <w:pPr>
        <w:pStyle w:val="10"/>
        <w:spacing w:line="560" w:lineRule="atLeast"/>
        <w:ind w:firstLine="640"/>
        <w:rPr>
          <w:rFonts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②合同签订后供方发货，所有货到需方指定地点验收合格后，双方办理结算，需方全款支付结算货款；</w:t>
      </w:r>
    </w:p>
    <w:p w14:paraId="39158F9F">
      <w:pPr>
        <w:pStyle w:val="10"/>
        <w:spacing w:line="560" w:lineRule="atLeast"/>
        <w:ind w:firstLine="640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③合同签订后，需方支付合同全款，供方发货。</w:t>
      </w:r>
    </w:p>
    <w:p w14:paraId="06C08330">
      <w:pPr>
        <w:pStyle w:val="10"/>
        <w:spacing w:line="560" w:lineRule="atLeast"/>
        <w:ind w:firstLine="640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④需方支付合同总额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%预付款。到货款:供方将设备运到交货地点，验收合格并结算后，提供设备价格的60%增值税专用发票，需方向供方支付设备价格的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  <w:lang w:val="en-US" w:eastAsia="zh-CN"/>
        </w:rPr>
        <w:t>60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%。预验收款:需方按合同约定完成设备供货，且设备安装完毕经供方工程师验收合格并结算后30天内，供方提交合同设备价格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%的增值税专用发票，需方支付合同设备价格的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%。质保金：合同价格的10%作为设备质量保证金，待合同保证期满没有质量问题，需方支付给供方合同结算价格的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%，如有问题，应扣除相应部分。</w:t>
      </w:r>
    </w:p>
    <w:p w14:paraId="7A048B58">
      <w:pPr>
        <w:pStyle w:val="10"/>
        <w:spacing w:line="560" w:lineRule="atLeast"/>
        <w:ind w:firstLine="640"/>
        <w:rPr>
          <w:rFonts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合同价款支付方式：本合同所有款项采用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i/>
          <w:iCs/>
          <w:color w:val="000000"/>
          <w:sz w:val="32"/>
          <w:szCs w:val="32"/>
          <w:highlight w:val="none"/>
          <w:u w:val="single"/>
        </w:rPr>
        <w:t>银行转账/银行承兑/供应链融资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方式支付。</w:t>
      </w:r>
    </w:p>
    <w:p w14:paraId="53099426">
      <w:pPr>
        <w:pStyle w:val="10"/>
        <w:spacing w:line="560" w:lineRule="atLeast"/>
        <w:ind w:firstLine="640"/>
        <w:rPr>
          <w:rFonts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报价有效期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个工作日，招标单位在报价有效期内确定中标单位,确定中标单位后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个工作日内签订合同；在报价有效期、合同签订期及合同执行期内标的物价格不随市场变化而改变。</w:t>
      </w:r>
    </w:p>
    <w:p w14:paraId="1476615E">
      <w:pPr>
        <w:pStyle w:val="10"/>
        <w:wordWrap w:val="0"/>
        <w:spacing w:line="560" w:lineRule="atLeast"/>
        <w:ind w:firstLine="640"/>
        <w:rPr>
          <w:rFonts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投标单位必须在规定时间内登陆我公司采购履约平台（http://ec.hnjgcg.com/)注册成功后参与投标，按平台上标包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清单格式及技术参数要求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报价，并将报价清单打印出来加盖公章后上传至平台附件栏，同时提交招标文件要求的其他资料。</w:t>
      </w:r>
    </w:p>
    <w:p w14:paraId="17E09C31">
      <w:pPr>
        <w:pStyle w:val="10"/>
        <w:wordWrap w:val="0"/>
        <w:spacing w:line="560" w:lineRule="atLeast"/>
        <w:ind w:firstLine="640"/>
        <w:rPr>
          <w:rFonts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7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投标截止时间为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  <w:lang w:val="en-US" w:eastAsia="zh-CN"/>
        </w:rPr>
        <w:t>00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分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，未按</w:t>
      </w:r>
      <w:r>
        <w:rPr>
          <w:rStyle w:val="8"/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</w:rPr>
        <w:t>时间或格式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报价的，一律作废标处理。</w:t>
      </w:r>
    </w:p>
    <w:p w14:paraId="41A2DE31">
      <w:pPr>
        <w:pStyle w:val="10"/>
        <w:spacing w:line="560" w:lineRule="atLeast"/>
        <w:ind w:firstLine="640"/>
        <w:rPr>
          <w:rFonts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8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供货期为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天，自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  <w:lang w:val="en-US" w:eastAsia="zh-CN"/>
        </w:rPr>
        <w:t>中标</w:t>
      </w:r>
      <w:r>
        <w:rPr>
          <w:rStyle w:val="8"/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之日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起计算，最迟到货日期为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。</w:t>
      </w:r>
    </w:p>
    <w:bookmarkEnd w:id="12"/>
    <w:bookmarkEnd w:id="13"/>
    <w:p w14:paraId="00B4E58E">
      <w:pPr>
        <w:pStyle w:val="10"/>
        <w:spacing w:line="560" w:lineRule="atLeast"/>
        <w:ind w:firstLine="643"/>
        <w:rPr>
          <w:rFonts w:ascii="仿宋_GB2312" w:hAnsi="仿宋_GB2312" w:eastAsia="仿宋_GB2312" w:cs="仿宋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15" w:name="_Toc85548615"/>
      <w:bookmarkStart w:id="16" w:name="_Toc69391587"/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六、联系方式</w:t>
      </w:r>
      <w:bookmarkEnd w:id="15"/>
      <w:bookmarkEnd w:id="16"/>
    </w:p>
    <w:p w14:paraId="00703179">
      <w:pPr>
        <w:pStyle w:val="10"/>
        <w:wordWrap w:val="0"/>
        <w:spacing w:line="560" w:lineRule="atLeast"/>
        <w:ind w:left="319" w:leftChars="152" w:firstLine="320" w:firstLineChars="100"/>
        <w:rPr>
          <w:rFonts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1.招标人：湖南省工业设备安装有限公司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分公司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华润电力南沙独立储能电站项目PC总承包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项目部</w:t>
      </w:r>
    </w:p>
    <w:p w14:paraId="0E37ED76">
      <w:pPr>
        <w:pStyle w:val="10"/>
        <w:spacing w:line="560" w:lineRule="atLeas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地址：广州市南沙区黄阁镇虎沙大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道</w:t>
      </w:r>
    </w:p>
    <w:p w14:paraId="4E4A93E6">
      <w:pPr>
        <w:pStyle w:val="10"/>
        <w:spacing w:line="560" w:lineRule="atLeas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招标联系人：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段凡</w:t>
      </w:r>
    </w:p>
    <w:p w14:paraId="100F62DD">
      <w:pPr>
        <w:pStyle w:val="10"/>
        <w:spacing w:line="560" w:lineRule="atLeast"/>
        <w:ind w:firstLine="640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联系电话：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15927520712</w:t>
      </w:r>
    </w:p>
    <w:p w14:paraId="40A16B8C">
      <w:pPr>
        <w:pStyle w:val="10"/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联系邮箱：</w:t>
      </w:r>
    </w:p>
    <w:p w14:paraId="5397259C">
      <w:pPr>
        <w:pStyle w:val="10"/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2.监督与投诉</w:t>
      </w:r>
      <w:bookmarkStart w:id="17" w:name="_GoBack"/>
      <w:bookmarkEnd w:id="17"/>
    </w:p>
    <w:p w14:paraId="778474F2">
      <w:pPr>
        <w:pStyle w:val="10"/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联系人：纪检监察部</w:t>
      </w:r>
    </w:p>
    <w:p w14:paraId="314D9633">
      <w:pPr>
        <w:pStyle w:val="10"/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联系电话：0731-85926615</w:t>
      </w:r>
    </w:p>
    <w:p w14:paraId="75572B90">
      <w:pPr>
        <w:rPr>
          <w:highlight w:val="none"/>
        </w:rPr>
      </w:pPr>
    </w:p>
    <w:sectPr>
      <w:headerReference r:id="rId3" w:type="default"/>
      <w:pgSz w:w="11906" w:h="16838"/>
      <w:pgMar w:top="1440" w:right="1418" w:bottom="1440" w:left="164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7CE4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076283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0MGU0OTlkZTdkMWZjOGMxMzBhMjYyYTQ1OGYzYzAifQ=="/>
  </w:docVars>
  <w:rsids>
    <w:rsidRoot w:val="000B39D4"/>
    <w:rsid w:val="000B39D4"/>
    <w:rsid w:val="00252075"/>
    <w:rsid w:val="00443EA2"/>
    <w:rsid w:val="00744F59"/>
    <w:rsid w:val="00DA70EB"/>
    <w:rsid w:val="0103726A"/>
    <w:rsid w:val="011D42E7"/>
    <w:rsid w:val="0153568B"/>
    <w:rsid w:val="01E15E1C"/>
    <w:rsid w:val="025C1AA7"/>
    <w:rsid w:val="035F7789"/>
    <w:rsid w:val="039215FD"/>
    <w:rsid w:val="043C67E4"/>
    <w:rsid w:val="045A0DA9"/>
    <w:rsid w:val="048D0F1D"/>
    <w:rsid w:val="04F7173E"/>
    <w:rsid w:val="053C587D"/>
    <w:rsid w:val="061A4A90"/>
    <w:rsid w:val="0629183F"/>
    <w:rsid w:val="067338BA"/>
    <w:rsid w:val="068713BF"/>
    <w:rsid w:val="068B3269"/>
    <w:rsid w:val="07345A49"/>
    <w:rsid w:val="07487A49"/>
    <w:rsid w:val="07661DE7"/>
    <w:rsid w:val="07C319C4"/>
    <w:rsid w:val="07D505E1"/>
    <w:rsid w:val="07D87D22"/>
    <w:rsid w:val="07DE7243"/>
    <w:rsid w:val="082D1BB9"/>
    <w:rsid w:val="08303F55"/>
    <w:rsid w:val="08497D88"/>
    <w:rsid w:val="08845316"/>
    <w:rsid w:val="089562EF"/>
    <w:rsid w:val="089A5F2E"/>
    <w:rsid w:val="08CF6053"/>
    <w:rsid w:val="09231430"/>
    <w:rsid w:val="09706E6D"/>
    <w:rsid w:val="097D483D"/>
    <w:rsid w:val="09822379"/>
    <w:rsid w:val="09B21BF7"/>
    <w:rsid w:val="09B41574"/>
    <w:rsid w:val="09F41D28"/>
    <w:rsid w:val="0A1051CE"/>
    <w:rsid w:val="0A1548D8"/>
    <w:rsid w:val="0A4F5348"/>
    <w:rsid w:val="0AE3113E"/>
    <w:rsid w:val="0B383A12"/>
    <w:rsid w:val="0BA7204F"/>
    <w:rsid w:val="0BEC359B"/>
    <w:rsid w:val="0C0522C5"/>
    <w:rsid w:val="0C17009D"/>
    <w:rsid w:val="0C242FA6"/>
    <w:rsid w:val="0C31032E"/>
    <w:rsid w:val="0C8939F7"/>
    <w:rsid w:val="0C9D722B"/>
    <w:rsid w:val="0CAE0B46"/>
    <w:rsid w:val="0CC700A5"/>
    <w:rsid w:val="0D1971B6"/>
    <w:rsid w:val="0D1F1401"/>
    <w:rsid w:val="0D213B1D"/>
    <w:rsid w:val="0D433741"/>
    <w:rsid w:val="0D6A135C"/>
    <w:rsid w:val="0D821D20"/>
    <w:rsid w:val="0D932DBA"/>
    <w:rsid w:val="0EB37FED"/>
    <w:rsid w:val="0ED82C46"/>
    <w:rsid w:val="0F620E1C"/>
    <w:rsid w:val="0FB22462"/>
    <w:rsid w:val="10DB7B8A"/>
    <w:rsid w:val="114014CD"/>
    <w:rsid w:val="12096CE3"/>
    <w:rsid w:val="128B7935"/>
    <w:rsid w:val="12946577"/>
    <w:rsid w:val="12EA0110"/>
    <w:rsid w:val="132F1E8D"/>
    <w:rsid w:val="13904328"/>
    <w:rsid w:val="1406283A"/>
    <w:rsid w:val="14BC4A4C"/>
    <w:rsid w:val="15476BDE"/>
    <w:rsid w:val="15532248"/>
    <w:rsid w:val="1553224E"/>
    <w:rsid w:val="15DD5D29"/>
    <w:rsid w:val="15E83AF3"/>
    <w:rsid w:val="15EB7F93"/>
    <w:rsid w:val="161250FF"/>
    <w:rsid w:val="1655130B"/>
    <w:rsid w:val="16812FA5"/>
    <w:rsid w:val="16DE1A76"/>
    <w:rsid w:val="17916D41"/>
    <w:rsid w:val="17921661"/>
    <w:rsid w:val="17A7550B"/>
    <w:rsid w:val="17D106F5"/>
    <w:rsid w:val="18C015B2"/>
    <w:rsid w:val="18D12F84"/>
    <w:rsid w:val="18F42F80"/>
    <w:rsid w:val="193F425A"/>
    <w:rsid w:val="198646D9"/>
    <w:rsid w:val="1A3F6DA4"/>
    <w:rsid w:val="1AED4374"/>
    <w:rsid w:val="1B260712"/>
    <w:rsid w:val="1B7A6D82"/>
    <w:rsid w:val="1B8159DC"/>
    <w:rsid w:val="1BAC6A07"/>
    <w:rsid w:val="1C20540D"/>
    <w:rsid w:val="1C9C3279"/>
    <w:rsid w:val="1D1C33C8"/>
    <w:rsid w:val="1D9E4C53"/>
    <w:rsid w:val="1E261687"/>
    <w:rsid w:val="1E3F3C33"/>
    <w:rsid w:val="1E5912E7"/>
    <w:rsid w:val="1EA754AF"/>
    <w:rsid w:val="1EAF43D4"/>
    <w:rsid w:val="1F295010"/>
    <w:rsid w:val="1F721A7A"/>
    <w:rsid w:val="1FBC6E9A"/>
    <w:rsid w:val="1FDB1EA6"/>
    <w:rsid w:val="1FDD29CA"/>
    <w:rsid w:val="206A7C3B"/>
    <w:rsid w:val="209523B2"/>
    <w:rsid w:val="21030A02"/>
    <w:rsid w:val="21CA47D3"/>
    <w:rsid w:val="22122723"/>
    <w:rsid w:val="223854F9"/>
    <w:rsid w:val="228F2DCD"/>
    <w:rsid w:val="22EB61F2"/>
    <w:rsid w:val="230A5ADE"/>
    <w:rsid w:val="233A1859"/>
    <w:rsid w:val="23E80D56"/>
    <w:rsid w:val="23F14A5D"/>
    <w:rsid w:val="240C5FAC"/>
    <w:rsid w:val="24496329"/>
    <w:rsid w:val="247E25DC"/>
    <w:rsid w:val="253642CF"/>
    <w:rsid w:val="257449E6"/>
    <w:rsid w:val="25CB77F3"/>
    <w:rsid w:val="25D50789"/>
    <w:rsid w:val="25FE4980"/>
    <w:rsid w:val="263E107A"/>
    <w:rsid w:val="26AA0CF5"/>
    <w:rsid w:val="26EA03F0"/>
    <w:rsid w:val="275A71F4"/>
    <w:rsid w:val="275B7950"/>
    <w:rsid w:val="28445222"/>
    <w:rsid w:val="288B0949"/>
    <w:rsid w:val="288B3344"/>
    <w:rsid w:val="28AC2153"/>
    <w:rsid w:val="28AC54BA"/>
    <w:rsid w:val="293302B5"/>
    <w:rsid w:val="29A84079"/>
    <w:rsid w:val="29CE16BB"/>
    <w:rsid w:val="29D32B39"/>
    <w:rsid w:val="29F52003"/>
    <w:rsid w:val="2A23323B"/>
    <w:rsid w:val="2A713AA5"/>
    <w:rsid w:val="2A976306"/>
    <w:rsid w:val="2ADA4EC5"/>
    <w:rsid w:val="2B214704"/>
    <w:rsid w:val="2B8B421C"/>
    <w:rsid w:val="2B8D500B"/>
    <w:rsid w:val="2BCE082F"/>
    <w:rsid w:val="2BD25A62"/>
    <w:rsid w:val="2C0E015C"/>
    <w:rsid w:val="2C6A5633"/>
    <w:rsid w:val="2C952FAA"/>
    <w:rsid w:val="2CCC6EB8"/>
    <w:rsid w:val="2CE454E4"/>
    <w:rsid w:val="2D172D24"/>
    <w:rsid w:val="2D7754BA"/>
    <w:rsid w:val="2DD92E5E"/>
    <w:rsid w:val="2E1E1039"/>
    <w:rsid w:val="2E3C4AE9"/>
    <w:rsid w:val="2E943234"/>
    <w:rsid w:val="2E9A1C6B"/>
    <w:rsid w:val="2EAB1F7A"/>
    <w:rsid w:val="2F8820CC"/>
    <w:rsid w:val="2FCC2899"/>
    <w:rsid w:val="2FD03F87"/>
    <w:rsid w:val="30005F67"/>
    <w:rsid w:val="307B0FD7"/>
    <w:rsid w:val="30C77985"/>
    <w:rsid w:val="30D03636"/>
    <w:rsid w:val="30DD7035"/>
    <w:rsid w:val="3194444D"/>
    <w:rsid w:val="31EF3C4A"/>
    <w:rsid w:val="31F7496B"/>
    <w:rsid w:val="322E55E0"/>
    <w:rsid w:val="32542C3F"/>
    <w:rsid w:val="32BA436F"/>
    <w:rsid w:val="32D30E37"/>
    <w:rsid w:val="334F2737"/>
    <w:rsid w:val="33910CE4"/>
    <w:rsid w:val="33985604"/>
    <w:rsid w:val="33B8702B"/>
    <w:rsid w:val="33E476DC"/>
    <w:rsid w:val="34056382"/>
    <w:rsid w:val="3407510C"/>
    <w:rsid w:val="34730BAD"/>
    <w:rsid w:val="348736BD"/>
    <w:rsid w:val="349F0428"/>
    <w:rsid w:val="34A14BBA"/>
    <w:rsid w:val="34A42D6C"/>
    <w:rsid w:val="34AB7D4D"/>
    <w:rsid w:val="34F17BBD"/>
    <w:rsid w:val="35EE6158"/>
    <w:rsid w:val="35F833BD"/>
    <w:rsid w:val="36024113"/>
    <w:rsid w:val="36465FD7"/>
    <w:rsid w:val="364C384C"/>
    <w:rsid w:val="3675214F"/>
    <w:rsid w:val="3756642B"/>
    <w:rsid w:val="37783EE5"/>
    <w:rsid w:val="37845678"/>
    <w:rsid w:val="37FA617F"/>
    <w:rsid w:val="3807242F"/>
    <w:rsid w:val="385E2F9B"/>
    <w:rsid w:val="386A0716"/>
    <w:rsid w:val="38B16A38"/>
    <w:rsid w:val="38C85FCC"/>
    <w:rsid w:val="3918026C"/>
    <w:rsid w:val="39212315"/>
    <w:rsid w:val="392A5D6E"/>
    <w:rsid w:val="397C7057"/>
    <w:rsid w:val="397E6670"/>
    <w:rsid w:val="39E132E8"/>
    <w:rsid w:val="3A670219"/>
    <w:rsid w:val="3A7A2102"/>
    <w:rsid w:val="3A8424CE"/>
    <w:rsid w:val="3AB71B9A"/>
    <w:rsid w:val="3B234435"/>
    <w:rsid w:val="3B503096"/>
    <w:rsid w:val="3B7F236D"/>
    <w:rsid w:val="3BD51AB6"/>
    <w:rsid w:val="3C1D5EA5"/>
    <w:rsid w:val="3C4C2C91"/>
    <w:rsid w:val="3C9668AF"/>
    <w:rsid w:val="3D0C54AB"/>
    <w:rsid w:val="3D1C0CA5"/>
    <w:rsid w:val="3DE108BC"/>
    <w:rsid w:val="3E0620B5"/>
    <w:rsid w:val="3E950398"/>
    <w:rsid w:val="3ED46B03"/>
    <w:rsid w:val="3ED53826"/>
    <w:rsid w:val="40497433"/>
    <w:rsid w:val="40791247"/>
    <w:rsid w:val="413B65F4"/>
    <w:rsid w:val="41805CF0"/>
    <w:rsid w:val="418F2404"/>
    <w:rsid w:val="419A463E"/>
    <w:rsid w:val="42672156"/>
    <w:rsid w:val="42F04513"/>
    <w:rsid w:val="436065DF"/>
    <w:rsid w:val="43CB4F6D"/>
    <w:rsid w:val="43F534FA"/>
    <w:rsid w:val="442E14AF"/>
    <w:rsid w:val="447B182D"/>
    <w:rsid w:val="44840847"/>
    <w:rsid w:val="45245BFB"/>
    <w:rsid w:val="45793D8E"/>
    <w:rsid w:val="45A4468D"/>
    <w:rsid w:val="46492B9A"/>
    <w:rsid w:val="46683812"/>
    <w:rsid w:val="46AC0BF8"/>
    <w:rsid w:val="46CC6E3A"/>
    <w:rsid w:val="472071B3"/>
    <w:rsid w:val="47263D1A"/>
    <w:rsid w:val="47377FA4"/>
    <w:rsid w:val="479B1286"/>
    <w:rsid w:val="47B6166B"/>
    <w:rsid w:val="47F65ED2"/>
    <w:rsid w:val="47FD7233"/>
    <w:rsid w:val="482E4306"/>
    <w:rsid w:val="4855447F"/>
    <w:rsid w:val="485961F2"/>
    <w:rsid w:val="488A47E3"/>
    <w:rsid w:val="496E601C"/>
    <w:rsid w:val="49700D01"/>
    <w:rsid w:val="49D1675E"/>
    <w:rsid w:val="4A121E24"/>
    <w:rsid w:val="4A9553A8"/>
    <w:rsid w:val="4A9A52ED"/>
    <w:rsid w:val="4AA67883"/>
    <w:rsid w:val="4AE14858"/>
    <w:rsid w:val="4AEC7046"/>
    <w:rsid w:val="4B3C1166"/>
    <w:rsid w:val="4B984207"/>
    <w:rsid w:val="4C0536E4"/>
    <w:rsid w:val="4CA64029"/>
    <w:rsid w:val="4CCA2875"/>
    <w:rsid w:val="4CDD1557"/>
    <w:rsid w:val="4D7C3044"/>
    <w:rsid w:val="4D7F3512"/>
    <w:rsid w:val="4D922CB0"/>
    <w:rsid w:val="4DFB0C66"/>
    <w:rsid w:val="4E065FA8"/>
    <w:rsid w:val="4E104668"/>
    <w:rsid w:val="4E724D68"/>
    <w:rsid w:val="4ECE192C"/>
    <w:rsid w:val="4EF13676"/>
    <w:rsid w:val="4F4B624E"/>
    <w:rsid w:val="4F6050DC"/>
    <w:rsid w:val="4F897DC5"/>
    <w:rsid w:val="4FE6753B"/>
    <w:rsid w:val="50233630"/>
    <w:rsid w:val="503C5079"/>
    <w:rsid w:val="505329EA"/>
    <w:rsid w:val="5060501D"/>
    <w:rsid w:val="50952755"/>
    <w:rsid w:val="50A5104C"/>
    <w:rsid w:val="50C119C2"/>
    <w:rsid w:val="50E02A85"/>
    <w:rsid w:val="50E85625"/>
    <w:rsid w:val="51486403"/>
    <w:rsid w:val="51655859"/>
    <w:rsid w:val="517404D2"/>
    <w:rsid w:val="51A8540C"/>
    <w:rsid w:val="525E470C"/>
    <w:rsid w:val="52A11BEF"/>
    <w:rsid w:val="52A44497"/>
    <w:rsid w:val="52B47028"/>
    <w:rsid w:val="52E07ECD"/>
    <w:rsid w:val="534C2C5C"/>
    <w:rsid w:val="536011D8"/>
    <w:rsid w:val="537052DD"/>
    <w:rsid w:val="53D66947"/>
    <w:rsid w:val="5448675F"/>
    <w:rsid w:val="547728FE"/>
    <w:rsid w:val="54EB0AFC"/>
    <w:rsid w:val="550A3ABF"/>
    <w:rsid w:val="55322CD1"/>
    <w:rsid w:val="55441B8A"/>
    <w:rsid w:val="55FB018E"/>
    <w:rsid w:val="567849AF"/>
    <w:rsid w:val="568343F5"/>
    <w:rsid w:val="569D66A3"/>
    <w:rsid w:val="574E6C2C"/>
    <w:rsid w:val="5781278E"/>
    <w:rsid w:val="57BB1114"/>
    <w:rsid w:val="581C2F74"/>
    <w:rsid w:val="58491B9A"/>
    <w:rsid w:val="58A308A6"/>
    <w:rsid w:val="594141DB"/>
    <w:rsid w:val="59D82736"/>
    <w:rsid w:val="59ED57B8"/>
    <w:rsid w:val="5A290C41"/>
    <w:rsid w:val="5A6B047B"/>
    <w:rsid w:val="5ABC4CA5"/>
    <w:rsid w:val="5ABD5B67"/>
    <w:rsid w:val="5ACD2724"/>
    <w:rsid w:val="5B1E552B"/>
    <w:rsid w:val="5B2029DF"/>
    <w:rsid w:val="5B4C49EC"/>
    <w:rsid w:val="5B766711"/>
    <w:rsid w:val="5BB258AC"/>
    <w:rsid w:val="5BED5F98"/>
    <w:rsid w:val="5C4B069D"/>
    <w:rsid w:val="5C784B0A"/>
    <w:rsid w:val="5C9260C5"/>
    <w:rsid w:val="5CF46F6F"/>
    <w:rsid w:val="5D525F9D"/>
    <w:rsid w:val="5D6F06E4"/>
    <w:rsid w:val="5DAD4A4E"/>
    <w:rsid w:val="5DE14CCA"/>
    <w:rsid w:val="5DE46652"/>
    <w:rsid w:val="5DE75EE5"/>
    <w:rsid w:val="5E2C4CAC"/>
    <w:rsid w:val="5E5377A0"/>
    <w:rsid w:val="5E722ABD"/>
    <w:rsid w:val="5F1855FF"/>
    <w:rsid w:val="5FCF0DAC"/>
    <w:rsid w:val="5FF9562E"/>
    <w:rsid w:val="60150984"/>
    <w:rsid w:val="603669E2"/>
    <w:rsid w:val="60A25503"/>
    <w:rsid w:val="60C34D18"/>
    <w:rsid w:val="60E33313"/>
    <w:rsid w:val="60E73BB6"/>
    <w:rsid w:val="619F497F"/>
    <w:rsid w:val="6205595E"/>
    <w:rsid w:val="626E341D"/>
    <w:rsid w:val="62765318"/>
    <w:rsid w:val="62C96829"/>
    <w:rsid w:val="63865A01"/>
    <w:rsid w:val="639B3163"/>
    <w:rsid w:val="64AF43AA"/>
    <w:rsid w:val="65181BBE"/>
    <w:rsid w:val="65400625"/>
    <w:rsid w:val="6580451A"/>
    <w:rsid w:val="666B77DA"/>
    <w:rsid w:val="667310EA"/>
    <w:rsid w:val="669A4E4C"/>
    <w:rsid w:val="66C47326"/>
    <w:rsid w:val="66D856DD"/>
    <w:rsid w:val="66F4263A"/>
    <w:rsid w:val="670A4E19"/>
    <w:rsid w:val="67151C16"/>
    <w:rsid w:val="674D6D69"/>
    <w:rsid w:val="67D63FCC"/>
    <w:rsid w:val="67DB7425"/>
    <w:rsid w:val="67FD4434"/>
    <w:rsid w:val="69051DA9"/>
    <w:rsid w:val="69146CAA"/>
    <w:rsid w:val="692E76DB"/>
    <w:rsid w:val="695176F5"/>
    <w:rsid w:val="69C00F3D"/>
    <w:rsid w:val="69C056AB"/>
    <w:rsid w:val="69D67A49"/>
    <w:rsid w:val="6B133D7F"/>
    <w:rsid w:val="6B462D75"/>
    <w:rsid w:val="6BC862D7"/>
    <w:rsid w:val="6BCA161D"/>
    <w:rsid w:val="6C0D22AA"/>
    <w:rsid w:val="6C1479F7"/>
    <w:rsid w:val="6C1E1436"/>
    <w:rsid w:val="6C535A2F"/>
    <w:rsid w:val="6C702EDD"/>
    <w:rsid w:val="6C893FE6"/>
    <w:rsid w:val="6D0F0FE0"/>
    <w:rsid w:val="6D386838"/>
    <w:rsid w:val="6D712CFA"/>
    <w:rsid w:val="6D8B0037"/>
    <w:rsid w:val="6DC36BE9"/>
    <w:rsid w:val="6EB822F8"/>
    <w:rsid w:val="6ECE1B71"/>
    <w:rsid w:val="6F1119D0"/>
    <w:rsid w:val="6F201381"/>
    <w:rsid w:val="6F461DDB"/>
    <w:rsid w:val="6F467607"/>
    <w:rsid w:val="6F891668"/>
    <w:rsid w:val="707F7CAF"/>
    <w:rsid w:val="71182408"/>
    <w:rsid w:val="71775349"/>
    <w:rsid w:val="71A378A8"/>
    <w:rsid w:val="72CA2081"/>
    <w:rsid w:val="72EA42EF"/>
    <w:rsid w:val="7315056C"/>
    <w:rsid w:val="73DD230E"/>
    <w:rsid w:val="745F0D02"/>
    <w:rsid w:val="748322AE"/>
    <w:rsid w:val="74C02837"/>
    <w:rsid w:val="74DC1F36"/>
    <w:rsid w:val="751B4CA5"/>
    <w:rsid w:val="75330706"/>
    <w:rsid w:val="75666E3A"/>
    <w:rsid w:val="75896CF9"/>
    <w:rsid w:val="75E42530"/>
    <w:rsid w:val="763D5D63"/>
    <w:rsid w:val="764D7F51"/>
    <w:rsid w:val="768C0A45"/>
    <w:rsid w:val="76A11430"/>
    <w:rsid w:val="76BB7D86"/>
    <w:rsid w:val="76E13A8B"/>
    <w:rsid w:val="773B7F0C"/>
    <w:rsid w:val="78007A01"/>
    <w:rsid w:val="783C42FD"/>
    <w:rsid w:val="78900FCD"/>
    <w:rsid w:val="78A95E9F"/>
    <w:rsid w:val="78F4080D"/>
    <w:rsid w:val="7980084A"/>
    <w:rsid w:val="7981400E"/>
    <w:rsid w:val="7A7C3530"/>
    <w:rsid w:val="7A857A28"/>
    <w:rsid w:val="7A992C6F"/>
    <w:rsid w:val="7AC26413"/>
    <w:rsid w:val="7B3266E1"/>
    <w:rsid w:val="7B5377A1"/>
    <w:rsid w:val="7BF218ED"/>
    <w:rsid w:val="7BFF1F57"/>
    <w:rsid w:val="7C191F62"/>
    <w:rsid w:val="7C25153D"/>
    <w:rsid w:val="7C274978"/>
    <w:rsid w:val="7C2C2994"/>
    <w:rsid w:val="7C5F72F9"/>
    <w:rsid w:val="7CAB1BE6"/>
    <w:rsid w:val="7CD408ED"/>
    <w:rsid w:val="7CF04665"/>
    <w:rsid w:val="7CFC5EAB"/>
    <w:rsid w:val="7D0A0113"/>
    <w:rsid w:val="7DAB6E48"/>
    <w:rsid w:val="7E3D12B3"/>
    <w:rsid w:val="7EC8659C"/>
    <w:rsid w:val="7EE2119A"/>
    <w:rsid w:val="7F6050CA"/>
    <w:rsid w:val="7F694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Hyperlink"/>
    <w:basedOn w:val="7"/>
    <w:qFormat/>
    <w:uiPriority w:val="99"/>
    <w:rPr>
      <w:rFonts w:cs="Times New Roman"/>
      <w:color w:val="0000FF"/>
      <w:u w:val="single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2005</Words>
  <Characters>2274</Characters>
  <Lines>16</Lines>
  <Paragraphs>4</Paragraphs>
  <TotalTime>14</TotalTime>
  <ScaleCrop>false</ScaleCrop>
  <LinksUpToDate>false</LinksUpToDate>
  <CharactersWithSpaces>2382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2024-07-11T06:15:00Z</dcterms:created>
  <dc:creator>admin</dc:creator>
  <cp:lastModifiedBy>段凡</cp:lastModifiedBy>
  <dcterms:modified xsi:type="dcterms:W3CDTF">2026-10-13T02:15:50Z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9D94CB58F94041A9A2993CAFEBE2D73E_13</vt:lpwstr>
  </property>
  <property fmtid="{D5CDD505-2E9C-101B-9397-08002B2CF9AE}" pid="4" name="KSOTemplateDocerSaveRecord">
    <vt:lpwstr>eyJoZGlkIjoiOWI2NjE4NzUxZDYzZGMxMjZjMTc1MWY4NzU0YjkzZTMiLCJ1c2VySWQiOiIxMTU2NjgyMDMzIn0=</vt:lpwstr>
  </property>
</Properties>
</file>