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31E4A">
      <w:pPr>
        <w:pStyle w:val="5"/>
        <w:spacing w:before="150" w:beforeAutospacing="0" w:after="75" w:afterAutospacing="0" w:line="495" w:lineRule="atLeast"/>
        <w:jc w:val="center"/>
        <w:rPr>
          <w:rFonts w:ascii="黑体" w:eastAsia="黑体" w:cs="黑体"/>
          <w:color w:val="000000"/>
          <w:sz w:val="40"/>
          <w:szCs w:val="40"/>
          <w:highlight w:val="none"/>
        </w:rPr>
      </w:pPr>
      <w:r>
        <w:rPr>
          <w:rFonts w:ascii="黑体" w:eastAsia="黑体" w:cs="黑体"/>
          <w:color w:val="000000"/>
          <w:sz w:val="40"/>
          <w:szCs w:val="40"/>
          <w:highlight w:val="none"/>
        </w:rPr>
        <w:t>物资招标</w:t>
      </w:r>
      <w:r>
        <w:rPr>
          <w:rFonts w:hint="eastAsia" w:ascii="黑体" w:eastAsia="黑体" w:cs="黑体"/>
          <w:color w:val="000000"/>
          <w:sz w:val="40"/>
          <w:szCs w:val="40"/>
          <w:highlight w:val="none"/>
        </w:rPr>
        <w:t>公告</w:t>
      </w:r>
    </w:p>
    <w:p w14:paraId="1275AE6B">
      <w:pPr>
        <w:pStyle w:val="5"/>
        <w:spacing w:before="0" w:beforeAutospacing="0" w:after="0" w:afterAutospacing="0" w:line="360" w:lineRule="auto"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</w:p>
    <w:p w14:paraId="5E5262CC">
      <w:pPr>
        <w:pStyle w:val="5"/>
        <w:spacing w:before="0" w:beforeAutospacing="0" w:after="0" w:afterAutospacing="0" w:line="560" w:lineRule="atLeast"/>
        <w:ind w:firstLine="640" w:firstLineChars="200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我公司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华润电力南沙独立储能电站项目PC总承包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工程需采购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五金材料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一批（详见标包），特邀请贵单位参加我公司组织的物资采购招标活动。请贵单位在我公司采购履约平台（http://ec.hnjgcg.com/)注册、上传贵单位有效的营业执照、质量体系认证、业绩证明、授权代理证等资料，并按如下要求报出最优价，贵单位对招标书有不清楚之处，请直接与我们联系。</w:t>
      </w:r>
    </w:p>
    <w:p w14:paraId="44E40015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Toc69391570"/>
      <w:bookmarkStart w:id="1" w:name="_Toc85548609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一、招标方式</w:t>
      </w:r>
      <w:bookmarkEnd w:id="0"/>
      <w:bookmarkEnd w:id="1"/>
    </w:p>
    <w:p w14:paraId="4DFC55BD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公开招标□邀请招标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询价采购□单一来源□应急采购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竞争性谈判□竞价采购</w:t>
      </w:r>
    </w:p>
    <w:p w14:paraId="274E9D2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2" w:name="_Toc6939157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2.集中采购履约平台发布招标公告，实行网上招投标（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"http://ec.hnjgcg.com/" </w:instrText>
      </w:r>
      <w:r>
        <w:rPr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http://ec.hnjgcg.com/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）。</w:t>
      </w:r>
      <w:bookmarkEnd w:id="2"/>
    </w:p>
    <w:p w14:paraId="60A8664E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3" w:name="_Toc8554861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二、招标范围</w:t>
      </w:r>
      <w:bookmarkEnd w:id="3"/>
    </w:p>
    <w:p w14:paraId="5735CD3E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1.招标物资：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五金材料</w:t>
      </w:r>
    </w:p>
    <w:p w14:paraId="0B6CE535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2.招标数量：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1批</w:t>
      </w:r>
    </w:p>
    <w:p w14:paraId="7A62AFB4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3.供货周期：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2026.4</w:t>
      </w:r>
      <w:bookmarkStart w:id="16" w:name="_GoBack"/>
      <w:bookmarkEnd w:id="1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.2-2026.4.30</w:t>
      </w:r>
    </w:p>
    <w:p w14:paraId="5C360FBA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4.到货地点：广州市南沙区黄阁镇虎沙大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道</w:t>
      </w:r>
    </w:p>
    <w:p w14:paraId="4DD81B4C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" w:name="_Toc85548611"/>
      <w:bookmarkStart w:id="5" w:name="_Toc69391575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三、投标人资格要求</w:t>
      </w:r>
      <w:bookmarkEnd w:id="4"/>
      <w:bookmarkEnd w:id="5"/>
    </w:p>
    <w:p w14:paraId="78FCAF52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6" w:name="_Toc6939157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1.投标人须具有独立法人资格</w:t>
      </w:r>
      <w:bookmarkEnd w:id="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，能独立承担民事责任。</w:t>
      </w:r>
    </w:p>
    <w:p w14:paraId="68244E6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2.投标产品生产商已获得：</w:t>
      </w:r>
    </w:p>
    <w:p w14:paraId="38059246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ISO14000环境管理体系</w:t>
      </w:r>
    </w:p>
    <w:p w14:paraId="69438B28">
      <w:pPr>
        <w:spacing w:line="56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认证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□其他：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0C0541EB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3.代理商所代理产品的生产厂家已获得：</w:t>
      </w:r>
    </w:p>
    <w:p w14:paraId="35F141E3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ISO14000环境管理体系</w:t>
      </w:r>
    </w:p>
    <w:p w14:paraId="518F7B88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□其他：</w:t>
      </w:r>
    </w:p>
    <w:p w14:paraId="09CD927A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4.投标人应具有一定的经营规模和服务能力，满足以下个条件：</w:t>
      </w:r>
    </w:p>
    <w:p w14:paraId="7847F32E">
      <w:pPr>
        <w:spacing w:line="56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①生产制造商企业注册资本金不低于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 w14:paraId="24533694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②授权经销商注册资本金不低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元，且对应的生产厂家条件满足第①条。</w:t>
      </w:r>
    </w:p>
    <w:p w14:paraId="2BBF701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7" w:name="_Toc6939157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5.投标人法定许可经营范围必须与招标物资相符</w:t>
      </w:r>
      <w:bookmarkEnd w:id="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F5240B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8" w:name="_Toc6939157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6.本次招标不接受联合体投标</w:t>
      </w:r>
      <w:bookmarkEnd w:id="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B4C242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bookmarkStart w:id="9" w:name="_Toc6939157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7.招标采用公开招标采购方式时，要进行资格预审，投标人须在报名阶段按要求上传相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关文件，招标人对资质文件进行审查，资格条件未满足招标文件要求的，不得参与后续投标</w:t>
      </w:r>
      <w:bookmarkEnd w:id="9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。其他招标方式不需报名，不需进行资格预审，直接签收招标文件后即可参与投标报价。</w:t>
      </w:r>
    </w:p>
    <w:p w14:paraId="6ECB78DB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10" w:name="_Toc69391580"/>
      <w:bookmarkStart w:id="11" w:name="_Toc85548612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四．招标文件的获取</w:t>
      </w:r>
      <w:bookmarkEnd w:id="10"/>
      <w:bookmarkEnd w:id="11"/>
    </w:p>
    <w:p w14:paraId="45B0563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12" w:name="_Toc85548613"/>
      <w:bookmarkStart w:id="13" w:name="_Toc6939158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1.报名（仅限公开招标或竞价采购）</w:t>
      </w:r>
    </w:p>
    <w:p w14:paraId="6B8F85A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报名截止时间：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时起—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时止（北京时间），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</w:rPr>
        <w:t>时报名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的，视为放弃此次投标。</w:t>
      </w:r>
    </w:p>
    <w:p w14:paraId="7B53033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报名路径：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集中采购履约平台（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"http://ec.hnjgcg.com/" </w:instrText>
      </w:r>
      <w:r>
        <w:rPr>
          <w:highlight w:val="none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）首页→物资招标公告→搜索招标任务名称或招标编号（CGRW-2026-169045）→立即报名。</w:t>
      </w:r>
    </w:p>
    <w:p w14:paraId="32467F6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2.资格审查（仅限公开招标）</w:t>
      </w:r>
    </w:p>
    <w:p w14:paraId="36C0C0E5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发布资审结果时间：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资审通过的投标方才能参与投标。</w:t>
      </w:r>
    </w:p>
    <w:p w14:paraId="409823A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3.获取招标文件</w:t>
      </w:r>
    </w:p>
    <w:p w14:paraId="03AB251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招标文件下载路径：资审结果发布后，投标人登录集采履约平台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"http://ec.hnjgcg.com/" </w:instrText>
      </w:r>
      <w:r>
        <w:rPr>
          <w:highlight w:val="none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→我的工作台→在线投标→下载招标文件。</w:t>
      </w:r>
    </w:p>
    <w:p w14:paraId="70984B28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sym w:font="Wingdings 2" w:char="0052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本标段不需交纳标书费。</w:t>
      </w:r>
    </w:p>
    <w:p w14:paraId="5C7507E7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□本标段需交纳标书费元，请资格审查通过的投标人于年月日时前汇至招标人指定账户，并在转账备注处列明“**项目招标标书费”。</w:t>
      </w:r>
    </w:p>
    <w:p w14:paraId="6B66EB4D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4.投标保证金</w:t>
      </w:r>
    </w:p>
    <w:p w14:paraId="20C2FCA6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☑本标段不需交纳投标保证金。</w:t>
      </w:r>
    </w:p>
    <w:p w14:paraId="2EA334C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□本标段需交纳投标保证金元，请投标人于  年  月  日 时前汇至投标人指定账户，并在转账备注处列明“**项目招标投标保证金”。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中标结果公布后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个工作日内我公司全额无息退还未中标单位的投标保证金。如贵单位不按时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缴纳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此费用，则视为放弃此次投标。</w:t>
      </w:r>
    </w:p>
    <w:p w14:paraId="79B44BE5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5.投标人指定收款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账户</w:t>
      </w:r>
    </w:p>
    <w:p w14:paraId="630F3F5C">
      <w:pPr>
        <w:pStyle w:val="10"/>
        <w:tabs>
          <w:tab w:val="left" w:pos="709"/>
        </w:tabs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公司名称：</w:t>
      </w:r>
    </w:p>
    <w:p w14:paraId="78265175">
      <w:pPr>
        <w:pStyle w:val="10"/>
        <w:tabs>
          <w:tab w:val="left" w:pos="709"/>
        </w:tabs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开户银行：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ab/>
      </w:r>
    </w:p>
    <w:p w14:paraId="452C1901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账号：</w:t>
      </w:r>
    </w:p>
    <w:p w14:paraId="44BE41C8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五、报价方式及报价期限：</w:t>
      </w:r>
    </w:p>
    <w:p w14:paraId="14F91B5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此次报价包含所有税费，开具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%增值税专用发票，货到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买方指定地点后验收合格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。 </w:t>
      </w:r>
    </w:p>
    <w:p w14:paraId="4D6CEA9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本次报价要求详见标包，标的物应满足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标准要求，质保期为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年，我公司对最终签订合同时标的物的供货数量有分解调配权。</w:t>
      </w:r>
    </w:p>
    <w:p w14:paraId="5B7E557B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根据标的物不同按以下第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种付款方式报价：</w:t>
      </w:r>
    </w:p>
    <w:p w14:paraId="2AC3C34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①需方支付合同总额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%预付款，中标单位供货，供货完毕且验收合格后，双方办理结算，供方按结算金额开具发票给需方后，需方支付合同总额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%货款，余下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%做为质保金，质保期满后无息支付；</w:t>
      </w:r>
    </w:p>
    <w:p w14:paraId="19FE05C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②合同签订后供方发货，所有货到需方指定地点验收合格后，双方办理结算，需方全款支付结算货款；</w:t>
      </w:r>
    </w:p>
    <w:p w14:paraId="39158F9F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③合同签订后，需方支付合同全款，供方发货。</w:t>
      </w:r>
    </w:p>
    <w:p w14:paraId="7A048B58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合同价款支付方式：本合同所有款项采用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highlight w:val="none"/>
          <w:u w:val="single"/>
        </w:rPr>
        <w:t>银行转账/银行承兑/供应链融资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方式支付。</w:t>
      </w:r>
    </w:p>
    <w:p w14:paraId="53099426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报价有效期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个工作日，招标单位在报价有效期内确定中标单位,确定中标单位后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个工作日内签订合同；在报价有效期、合同签订期及合同执行期内标的物价格不随市场变化而改变。</w:t>
      </w:r>
    </w:p>
    <w:p w14:paraId="1476615E">
      <w:pPr>
        <w:pStyle w:val="10"/>
        <w:wordWrap w:val="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投标单位必须在规定时间内登陆我公司采购履约平台（http://ec.hnjgcg.com/)注册成功后参与投标，按平台上标包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清单格式及技术参数要求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报价，并将报价清单打印出来加盖公章后上传至平台附件栏，同时提交招标文件要求的其他资料。</w:t>
      </w:r>
    </w:p>
    <w:p w14:paraId="17E09C31">
      <w:pPr>
        <w:pStyle w:val="10"/>
        <w:wordWrap w:val="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投标截止时间为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分，未按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</w:rPr>
        <w:t>时间或格式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报价的，一律作废标处理。</w:t>
      </w:r>
    </w:p>
    <w:p w14:paraId="41A2DE3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供货期为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天，自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中标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之日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起计算，最迟到货日期为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日。</w:t>
      </w:r>
    </w:p>
    <w:bookmarkEnd w:id="12"/>
    <w:bookmarkEnd w:id="13"/>
    <w:p w14:paraId="00B4E58E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14" w:name="_Toc85548615"/>
      <w:bookmarkStart w:id="15" w:name="_Toc6939158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  <w:bookmarkEnd w:id="14"/>
      <w:bookmarkEnd w:id="15"/>
    </w:p>
    <w:p w14:paraId="00703179">
      <w:pPr>
        <w:pStyle w:val="10"/>
        <w:wordWrap w:val="0"/>
        <w:spacing w:line="560" w:lineRule="atLeast"/>
        <w:ind w:left="319" w:leftChars="152" w:firstLine="320" w:firstLineChars="10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1.招标人：湖南省工业设备安装有限公司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华润电力南沙独立储能电站项目PC总承包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项目部</w:t>
      </w:r>
    </w:p>
    <w:p w14:paraId="0E37ED76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地址：广州市南沙区黄阁镇虎沙大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道</w:t>
      </w:r>
    </w:p>
    <w:p w14:paraId="4E4A93E6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招标联系人：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段凡</w:t>
      </w:r>
    </w:p>
    <w:p w14:paraId="100F62DD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15927520712</w:t>
      </w:r>
    </w:p>
    <w:p w14:paraId="40A16B8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联系邮箱：</w:t>
      </w:r>
    </w:p>
    <w:p w14:paraId="5397259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2.监督与投诉</w:t>
      </w:r>
    </w:p>
    <w:p w14:paraId="778474F2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联系人：纪检监察部</w:t>
      </w:r>
    </w:p>
    <w:p w14:paraId="314D9633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联系电话：0731-85926615</w:t>
      </w:r>
    </w:p>
    <w:p w14:paraId="75572B90">
      <w:pPr>
        <w:rPr>
          <w:highlight w:val="none"/>
        </w:rPr>
      </w:pPr>
    </w:p>
    <w:sectPr>
      <w:headerReference r:id="rId3" w:type="default"/>
      <w:pgSz w:w="11906" w:h="16838"/>
      <w:pgMar w:top="1440" w:right="1418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76283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0MGU0OTlkZTdkMWZjOGMxMzBhMjYyYTQ1OGYzYzAifQ=="/>
  </w:docVars>
  <w:rsids>
    <w:rsidRoot w:val="000B39D4"/>
    <w:rsid w:val="000B39D4"/>
    <w:rsid w:val="00252075"/>
    <w:rsid w:val="00443EA2"/>
    <w:rsid w:val="00744F59"/>
    <w:rsid w:val="00DA70EB"/>
    <w:rsid w:val="0103726A"/>
    <w:rsid w:val="011D42E7"/>
    <w:rsid w:val="0153568B"/>
    <w:rsid w:val="01E15E1C"/>
    <w:rsid w:val="025C1AA7"/>
    <w:rsid w:val="035F7789"/>
    <w:rsid w:val="039215FD"/>
    <w:rsid w:val="043C67E4"/>
    <w:rsid w:val="045A0DA9"/>
    <w:rsid w:val="048D0F1D"/>
    <w:rsid w:val="04F7173E"/>
    <w:rsid w:val="053C587D"/>
    <w:rsid w:val="061A4A90"/>
    <w:rsid w:val="0629183F"/>
    <w:rsid w:val="067338BA"/>
    <w:rsid w:val="068713BF"/>
    <w:rsid w:val="068B3269"/>
    <w:rsid w:val="06C779AA"/>
    <w:rsid w:val="07345A49"/>
    <w:rsid w:val="07487A49"/>
    <w:rsid w:val="07661DE7"/>
    <w:rsid w:val="07C319C4"/>
    <w:rsid w:val="07D505E1"/>
    <w:rsid w:val="07D87D22"/>
    <w:rsid w:val="07DE7243"/>
    <w:rsid w:val="082D1BB9"/>
    <w:rsid w:val="08303F55"/>
    <w:rsid w:val="08497D88"/>
    <w:rsid w:val="08845316"/>
    <w:rsid w:val="089562EF"/>
    <w:rsid w:val="089A5F2E"/>
    <w:rsid w:val="08CF6053"/>
    <w:rsid w:val="09231430"/>
    <w:rsid w:val="09706E6D"/>
    <w:rsid w:val="097D483D"/>
    <w:rsid w:val="09822379"/>
    <w:rsid w:val="09B21BF7"/>
    <w:rsid w:val="09B41574"/>
    <w:rsid w:val="09F41D28"/>
    <w:rsid w:val="0A1051CE"/>
    <w:rsid w:val="0A1548D8"/>
    <w:rsid w:val="0A4F5348"/>
    <w:rsid w:val="0AE3113E"/>
    <w:rsid w:val="0B383A12"/>
    <w:rsid w:val="0BA7204F"/>
    <w:rsid w:val="0BEC359B"/>
    <w:rsid w:val="0C0522C5"/>
    <w:rsid w:val="0C17009D"/>
    <w:rsid w:val="0C242FA6"/>
    <w:rsid w:val="0C31032E"/>
    <w:rsid w:val="0C8939F7"/>
    <w:rsid w:val="0C9D722B"/>
    <w:rsid w:val="0CAE0B46"/>
    <w:rsid w:val="0CC700A5"/>
    <w:rsid w:val="0D1971B6"/>
    <w:rsid w:val="0D1F1401"/>
    <w:rsid w:val="0D213B1D"/>
    <w:rsid w:val="0D433741"/>
    <w:rsid w:val="0D6A135C"/>
    <w:rsid w:val="0D821D20"/>
    <w:rsid w:val="0D932DBA"/>
    <w:rsid w:val="0EB37FED"/>
    <w:rsid w:val="0ED82C46"/>
    <w:rsid w:val="0F620E1C"/>
    <w:rsid w:val="0FB22462"/>
    <w:rsid w:val="10DB7B8A"/>
    <w:rsid w:val="114014CD"/>
    <w:rsid w:val="12096CE3"/>
    <w:rsid w:val="128B7935"/>
    <w:rsid w:val="12946577"/>
    <w:rsid w:val="12EA0110"/>
    <w:rsid w:val="132F1E8D"/>
    <w:rsid w:val="13904328"/>
    <w:rsid w:val="13C23220"/>
    <w:rsid w:val="1406283A"/>
    <w:rsid w:val="14BC4A4C"/>
    <w:rsid w:val="15476BDE"/>
    <w:rsid w:val="15532248"/>
    <w:rsid w:val="1553224E"/>
    <w:rsid w:val="15DD5D29"/>
    <w:rsid w:val="15E83AF3"/>
    <w:rsid w:val="15EB7F93"/>
    <w:rsid w:val="161250FF"/>
    <w:rsid w:val="1655130B"/>
    <w:rsid w:val="16812FA5"/>
    <w:rsid w:val="16954084"/>
    <w:rsid w:val="16DE1A76"/>
    <w:rsid w:val="17916D41"/>
    <w:rsid w:val="17921661"/>
    <w:rsid w:val="17A7550B"/>
    <w:rsid w:val="17D106F5"/>
    <w:rsid w:val="18C015B2"/>
    <w:rsid w:val="18D12F84"/>
    <w:rsid w:val="18F42F80"/>
    <w:rsid w:val="193F425A"/>
    <w:rsid w:val="198646D9"/>
    <w:rsid w:val="1A3F6DA4"/>
    <w:rsid w:val="1AED4374"/>
    <w:rsid w:val="1B260712"/>
    <w:rsid w:val="1B7A6D82"/>
    <w:rsid w:val="1B8159DC"/>
    <w:rsid w:val="1BAC6A07"/>
    <w:rsid w:val="1C20540D"/>
    <w:rsid w:val="1C9C3279"/>
    <w:rsid w:val="1D1C33C8"/>
    <w:rsid w:val="1D9853C8"/>
    <w:rsid w:val="1D9E4C53"/>
    <w:rsid w:val="1E261687"/>
    <w:rsid w:val="1E3F3C33"/>
    <w:rsid w:val="1E5912E7"/>
    <w:rsid w:val="1EA754AF"/>
    <w:rsid w:val="1EAF43D4"/>
    <w:rsid w:val="1F295010"/>
    <w:rsid w:val="1F721A7A"/>
    <w:rsid w:val="1FBC6E9A"/>
    <w:rsid w:val="1FDB1EA6"/>
    <w:rsid w:val="1FDD29CA"/>
    <w:rsid w:val="206A7C3B"/>
    <w:rsid w:val="209523B2"/>
    <w:rsid w:val="21030A02"/>
    <w:rsid w:val="21CA47D3"/>
    <w:rsid w:val="22122723"/>
    <w:rsid w:val="223854F9"/>
    <w:rsid w:val="228F2DCD"/>
    <w:rsid w:val="22EB61F2"/>
    <w:rsid w:val="230A5ADE"/>
    <w:rsid w:val="233A1859"/>
    <w:rsid w:val="23E80D56"/>
    <w:rsid w:val="23F14A5D"/>
    <w:rsid w:val="240C5FAC"/>
    <w:rsid w:val="24496329"/>
    <w:rsid w:val="247E25DC"/>
    <w:rsid w:val="253642CF"/>
    <w:rsid w:val="257449E6"/>
    <w:rsid w:val="25CB77F3"/>
    <w:rsid w:val="25D50789"/>
    <w:rsid w:val="25FE4980"/>
    <w:rsid w:val="263E107A"/>
    <w:rsid w:val="26AA0CF5"/>
    <w:rsid w:val="26EA03F0"/>
    <w:rsid w:val="275A71F4"/>
    <w:rsid w:val="275B7950"/>
    <w:rsid w:val="28445222"/>
    <w:rsid w:val="288B0949"/>
    <w:rsid w:val="288B3344"/>
    <w:rsid w:val="28AC2153"/>
    <w:rsid w:val="28AC54BA"/>
    <w:rsid w:val="293302B5"/>
    <w:rsid w:val="29A84079"/>
    <w:rsid w:val="29CE16BB"/>
    <w:rsid w:val="29D32B39"/>
    <w:rsid w:val="29F52003"/>
    <w:rsid w:val="2A23323B"/>
    <w:rsid w:val="2A713AA5"/>
    <w:rsid w:val="2A976306"/>
    <w:rsid w:val="2ADA4EC5"/>
    <w:rsid w:val="2B214704"/>
    <w:rsid w:val="2B8B421C"/>
    <w:rsid w:val="2B8D500B"/>
    <w:rsid w:val="2BCE082F"/>
    <w:rsid w:val="2BD25A62"/>
    <w:rsid w:val="2C0E015C"/>
    <w:rsid w:val="2C6A5633"/>
    <w:rsid w:val="2C952FAA"/>
    <w:rsid w:val="2CCC6EB8"/>
    <w:rsid w:val="2CE454E4"/>
    <w:rsid w:val="2D172D24"/>
    <w:rsid w:val="2D7754BA"/>
    <w:rsid w:val="2DD92E5E"/>
    <w:rsid w:val="2E1E1039"/>
    <w:rsid w:val="2E3C4AE9"/>
    <w:rsid w:val="2E943234"/>
    <w:rsid w:val="2E9A1C6B"/>
    <w:rsid w:val="2EAB1F7A"/>
    <w:rsid w:val="2F8820CC"/>
    <w:rsid w:val="2FCC2899"/>
    <w:rsid w:val="2FD03F87"/>
    <w:rsid w:val="30005F67"/>
    <w:rsid w:val="307B0FD7"/>
    <w:rsid w:val="30C77985"/>
    <w:rsid w:val="30D03636"/>
    <w:rsid w:val="30DD7035"/>
    <w:rsid w:val="3194444D"/>
    <w:rsid w:val="31EF3C4A"/>
    <w:rsid w:val="31F7496B"/>
    <w:rsid w:val="322E55E0"/>
    <w:rsid w:val="32542C3F"/>
    <w:rsid w:val="32BA436F"/>
    <w:rsid w:val="32D30E37"/>
    <w:rsid w:val="334F2737"/>
    <w:rsid w:val="33910CE4"/>
    <w:rsid w:val="33985604"/>
    <w:rsid w:val="33B8702B"/>
    <w:rsid w:val="33E476DC"/>
    <w:rsid w:val="34056382"/>
    <w:rsid w:val="3407510C"/>
    <w:rsid w:val="34730BAD"/>
    <w:rsid w:val="348736BD"/>
    <w:rsid w:val="349F0428"/>
    <w:rsid w:val="34A14BBA"/>
    <w:rsid w:val="34A42D6C"/>
    <w:rsid w:val="34AB7D4D"/>
    <w:rsid w:val="34F17BBD"/>
    <w:rsid w:val="35EE6158"/>
    <w:rsid w:val="35F833BD"/>
    <w:rsid w:val="36465FD7"/>
    <w:rsid w:val="364C384C"/>
    <w:rsid w:val="3675214F"/>
    <w:rsid w:val="3756642B"/>
    <w:rsid w:val="37783EE5"/>
    <w:rsid w:val="37845678"/>
    <w:rsid w:val="37FA617F"/>
    <w:rsid w:val="3807242F"/>
    <w:rsid w:val="385E2F9B"/>
    <w:rsid w:val="386A0716"/>
    <w:rsid w:val="38B16A38"/>
    <w:rsid w:val="38C85FCC"/>
    <w:rsid w:val="3918026C"/>
    <w:rsid w:val="39212315"/>
    <w:rsid w:val="392A5D6E"/>
    <w:rsid w:val="397C7057"/>
    <w:rsid w:val="397E6670"/>
    <w:rsid w:val="39E132E8"/>
    <w:rsid w:val="3A670219"/>
    <w:rsid w:val="3A7A2102"/>
    <w:rsid w:val="3A8424CE"/>
    <w:rsid w:val="3AB71B9A"/>
    <w:rsid w:val="3B234435"/>
    <w:rsid w:val="3B503096"/>
    <w:rsid w:val="3B7F236D"/>
    <w:rsid w:val="3BD51AB6"/>
    <w:rsid w:val="3C1D5EA5"/>
    <w:rsid w:val="3C4C2C91"/>
    <w:rsid w:val="3C9668AF"/>
    <w:rsid w:val="3D0C54AB"/>
    <w:rsid w:val="3D1C0CA5"/>
    <w:rsid w:val="3D217BF5"/>
    <w:rsid w:val="3DE108BC"/>
    <w:rsid w:val="3E0620B5"/>
    <w:rsid w:val="3E950398"/>
    <w:rsid w:val="3ED53826"/>
    <w:rsid w:val="40497433"/>
    <w:rsid w:val="40791247"/>
    <w:rsid w:val="413B65F4"/>
    <w:rsid w:val="41805CF0"/>
    <w:rsid w:val="418F2404"/>
    <w:rsid w:val="419A463E"/>
    <w:rsid w:val="42672156"/>
    <w:rsid w:val="42F04513"/>
    <w:rsid w:val="436065DF"/>
    <w:rsid w:val="43CB4F6D"/>
    <w:rsid w:val="43F534FA"/>
    <w:rsid w:val="442E14AF"/>
    <w:rsid w:val="447B182D"/>
    <w:rsid w:val="44840847"/>
    <w:rsid w:val="45245BFB"/>
    <w:rsid w:val="45793D8E"/>
    <w:rsid w:val="45A4468D"/>
    <w:rsid w:val="46492B9A"/>
    <w:rsid w:val="46683812"/>
    <w:rsid w:val="46AC0BF8"/>
    <w:rsid w:val="46CC6E3A"/>
    <w:rsid w:val="472071B3"/>
    <w:rsid w:val="47263D1A"/>
    <w:rsid w:val="47377FA4"/>
    <w:rsid w:val="479B1286"/>
    <w:rsid w:val="47B6166B"/>
    <w:rsid w:val="47F65ED2"/>
    <w:rsid w:val="47FD7233"/>
    <w:rsid w:val="482E4306"/>
    <w:rsid w:val="4855447F"/>
    <w:rsid w:val="485961F2"/>
    <w:rsid w:val="488A47E3"/>
    <w:rsid w:val="496E601C"/>
    <w:rsid w:val="49700D01"/>
    <w:rsid w:val="49D1675E"/>
    <w:rsid w:val="4A121E24"/>
    <w:rsid w:val="4A9553A8"/>
    <w:rsid w:val="4A9A52ED"/>
    <w:rsid w:val="4AA67883"/>
    <w:rsid w:val="4AE14858"/>
    <w:rsid w:val="4AEC7046"/>
    <w:rsid w:val="4B3C1166"/>
    <w:rsid w:val="4B984207"/>
    <w:rsid w:val="4C0536E4"/>
    <w:rsid w:val="4CA64029"/>
    <w:rsid w:val="4CCA2875"/>
    <w:rsid w:val="4CDD1557"/>
    <w:rsid w:val="4D7C3044"/>
    <w:rsid w:val="4D7F3512"/>
    <w:rsid w:val="4D922CB0"/>
    <w:rsid w:val="4DFB0C66"/>
    <w:rsid w:val="4E065FA8"/>
    <w:rsid w:val="4E104668"/>
    <w:rsid w:val="4E724D68"/>
    <w:rsid w:val="4ECE192C"/>
    <w:rsid w:val="4EF13676"/>
    <w:rsid w:val="4F4B624E"/>
    <w:rsid w:val="4F6050DC"/>
    <w:rsid w:val="4F897DC5"/>
    <w:rsid w:val="4FE6753B"/>
    <w:rsid w:val="50233630"/>
    <w:rsid w:val="503C5079"/>
    <w:rsid w:val="505329EA"/>
    <w:rsid w:val="5060501D"/>
    <w:rsid w:val="50952755"/>
    <w:rsid w:val="50A5104C"/>
    <w:rsid w:val="50C119C2"/>
    <w:rsid w:val="50E02A85"/>
    <w:rsid w:val="50E85625"/>
    <w:rsid w:val="51486403"/>
    <w:rsid w:val="51655859"/>
    <w:rsid w:val="517404D2"/>
    <w:rsid w:val="51A8540C"/>
    <w:rsid w:val="525E470C"/>
    <w:rsid w:val="52A11BEF"/>
    <w:rsid w:val="52A44497"/>
    <w:rsid w:val="52B47028"/>
    <w:rsid w:val="52E07ECD"/>
    <w:rsid w:val="534C2C5C"/>
    <w:rsid w:val="536011D8"/>
    <w:rsid w:val="53D66947"/>
    <w:rsid w:val="5448675F"/>
    <w:rsid w:val="547728FE"/>
    <w:rsid w:val="54EB0AFC"/>
    <w:rsid w:val="550A3ABF"/>
    <w:rsid w:val="55322CD1"/>
    <w:rsid w:val="55441B8A"/>
    <w:rsid w:val="55FB018E"/>
    <w:rsid w:val="567849AF"/>
    <w:rsid w:val="568343F5"/>
    <w:rsid w:val="569D66A3"/>
    <w:rsid w:val="574E6C2C"/>
    <w:rsid w:val="5781278E"/>
    <w:rsid w:val="57BB1114"/>
    <w:rsid w:val="581C2F74"/>
    <w:rsid w:val="58491B9A"/>
    <w:rsid w:val="58A308A6"/>
    <w:rsid w:val="594141DB"/>
    <w:rsid w:val="59D82736"/>
    <w:rsid w:val="59ED57B8"/>
    <w:rsid w:val="5A290C41"/>
    <w:rsid w:val="5A6B047B"/>
    <w:rsid w:val="5ABC4CA5"/>
    <w:rsid w:val="5ABD5B67"/>
    <w:rsid w:val="5ACD2724"/>
    <w:rsid w:val="5B1E552B"/>
    <w:rsid w:val="5B2029DF"/>
    <w:rsid w:val="5B4C49EC"/>
    <w:rsid w:val="5B766711"/>
    <w:rsid w:val="5BB258AC"/>
    <w:rsid w:val="5BED5F98"/>
    <w:rsid w:val="5C4B069D"/>
    <w:rsid w:val="5C784B0A"/>
    <w:rsid w:val="5C9260C5"/>
    <w:rsid w:val="5CF46F6F"/>
    <w:rsid w:val="5D525F9D"/>
    <w:rsid w:val="5D6F06E4"/>
    <w:rsid w:val="5DAD4A4E"/>
    <w:rsid w:val="5DE14CCA"/>
    <w:rsid w:val="5DE46652"/>
    <w:rsid w:val="5DE75EE5"/>
    <w:rsid w:val="5E2C4CAC"/>
    <w:rsid w:val="5E5377A0"/>
    <w:rsid w:val="5E722ABD"/>
    <w:rsid w:val="5F1855FF"/>
    <w:rsid w:val="5FCF0DAC"/>
    <w:rsid w:val="5FF9562E"/>
    <w:rsid w:val="60150984"/>
    <w:rsid w:val="603669E2"/>
    <w:rsid w:val="60A25503"/>
    <w:rsid w:val="60C34D18"/>
    <w:rsid w:val="60E33313"/>
    <w:rsid w:val="60E73BB6"/>
    <w:rsid w:val="619F497F"/>
    <w:rsid w:val="6205595E"/>
    <w:rsid w:val="626E341D"/>
    <w:rsid w:val="62765318"/>
    <w:rsid w:val="62C96829"/>
    <w:rsid w:val="63865A01"/>
    <w:rsid w:val="639B3163"/>
    <w:rsid w:val="64AF43AA"/>
    <w:rsid w:val="65181BBE"/>
    <w:rsid w:val="65400625"/>
    <w:rsid w:val="6580451A"/>
    <w:rsid w:val="666B77DA"/>
    <w:rsid w:val="667310EA"/>
    <w:rsid w:val="669A4E4C"/>
    <w:rsid w:val="66C47326"/>
    <w:rsid w:val="66D856DD"/>
    <w:rsid w:val="66F4263A"/>
    <w:rsid w:val="670A4E19"/>
    <w:rsid w:val="67151C16"/>
    <w:rsid w:val="674D6D69"/>
    <w:rsid w:val="67D63FCC"/>
    <w:rsid w:val="67DB7425"/>
    <w:rsid w:val="67FD4434"/>
    <w:rsid w:val="69051DA9"/>
    <w:rsid w:val="69146CAA"/>
    <w:rsid w:val="692E76DB"/>
    <w:rsid w:val="695176F5"/>
    <w:rsid w:val="69C00F3D"/>
    <w:rsid w:val="69C056AB"/>
    <w:rsid w:val="69D67A49"/>
    <w:rsid w:val="6B133D7F"/>
    <w:rsid w:val="6B462D75"/>
    <w:rsid w:val="6BC862D7"/>
    <w:rsid w:val="6BCA161D"/>
    <w:rsid w:val="6C0D22AA"/>
    <w:rsid w:val="6C1479F7"/>
    <w:rsid w:val="6C1E1436"/>
    <w:rsid w:val="6C535A2F"/>
    <w:rsid w:val="6C702EDD"/>
    <w:rsid w:val="6C893FE6"/>
    <w:rsid w:val="6D0F0FE0"/>
    <w:rsid w:val="6D386838"/>
    <w:rsid w:val="6D712CFA"/>
    <w:rsid w:val="6D8B0037"/>
    <w:rsid w:val="6DC36BE9"/>
    <w:rsid w:val="6EB822F8"/>
    <w:rsid w:val="6ECE1B71"/>
    <w:rsid w:val="6F1119D0"/>
    <w:rsid w:val="6F201381"/>
    <w:rsid w:val="6F461DDB"/>
    <w:rsid w:val="6F467607"/>
    <w:rsid w:val="6F891668"/>
    <w:rsid w:val="707F7CAF"/>
    <w:rsid w:val="71182408"/>
    <w:rsid w:val="71775349"/>
    <w:rsid w:val="71A378A8"/>
    <w:rsid w:val="72CA2081"/>
    <w:rsid w:val="72EA42EF"/>
    <w:rsid w:val="7315056C"/>
    <w:rsid w:val="73DD230E"/>
    <w:rsid w:val="745F0D02"/>
    <w:rsid w:val="74C02837"/>
    <w:rsid w:val="74DC1F36"/>
    <w:rsid w:val="751B4CA5"/>
    <w:rsid w:val="75330706"/>
    <w:rsid w:val="75666E3A"/>
    <w:rsid w:val="75896CF9"/>
    <w:rsid w:val="75E42530"/>
    <w:rsid w:val="763D5D63"/>
    <w:rsid w:val="764D7F51"/>
    <w:rsid w:val="768C0A45"/>
    <w:rsid w:val="76A11430"/>
    <w:rsid w:val="76BB7D86"/>
    <w:rsid w:val="76E13A8B"/>
    <w:rsid w:val="773B7F0C"/>
    <w:rsid w:val="78007A01"/>
    <w:rsid w:val="783C42FD"/>
    <w:rsid w:val="78900FCD"/>
    <w:rsid w:val="78A95E9F"/>
    <w:rsid w:val="78F4080D"/>
    <w:rsid w:val="7980084A"/>
    <w:rsid w:val="7981400E"/>
    <w:rsid w:val="7A7C3530"/>
    <w:rsid w:val="7A857A28"/>
    <w:rsid w:val="7A992C6F"/>
    <w:rsid w:val="7AC26413"/>
    <w:rsid w:val="7B3266E1"/>
    <w:rsid w:val="7B5377A1"/>
    <w:rsid w:val="7BF218ED"/>
    <w:rsid w:val="7BFF1F57"/>
    <w:rsid w:val="7C191F62"/>
    <w:rsid w:val="7C25153D"/>
    <w:rsid w:val="7C274978"/>
    <w:rsid w:val="7C2C2994"/>
    <w:rsid w:val="7C5F72F9"/>
    <w:rsid w:val="7CAB1BE6"/>
    <w:rsid w:val="7CD408ED"/>
    <w:rsid w:val="7CF04665"/>
    <w:rsid w:val="7CFC5EAB"/>
    <w:rsid w:val="7D0A0113"/>
    <w:rsid w:val="7DAB6E48"/>
    <w:rsid w:val="7E3D12B3"/>
    <w:rsid w:val="7EC8659C"/>
    <w:rsid w:val="7EE2119A"/>
    <w:rsid w:val="7F6050CA"/>
    <w:rsid w:val="7F6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1769</Words>
  <Characters>2029</Characters>
  <Lines>16</Lines>
  <Paragraphs>4</Paragraphs>
  <TotalTime>53</TotalTime>
  <ScaleCrop>false</ScaleCrop>
  <LinksUpToDate>false</LinksUpToDate>
  <CharactersWithSpaces>2134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2024-07-11T06:15:00Z</dcterms:created>
  <dc:creator>admin</dc:creator>
  <cp:lastModifiedBy>段凡</cp:lastModifiedBy>
  <dcterms:modified xsi:type="dcterms:W3CDTF">2026-03-26T12:20:42Z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5F96892405B44CAF8B3772C787F18178_13</vt:lpwstr>
  </property>
  <property fmtid="{D5CDD505-2E9C-101B-9397-08002B2CF9AE}" pid="4" name="KSOTemplateDocerSaveRecord">
    <vt:lpwstr>eyJoZGlkIjoiOWI2NjE4NzUxZDYzZGMxMjZjMTc1MWY4NzU0YjkzZTMiLCJ1c2VySWQiOiIxMTU2NjgyMDMzIn0=</vt:lpwstr>
  </property>
</Properties>
</file>