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F4856">
      <w:pPr>
        <w:shd w:val="clear"/>
        <w:spacing w:line="480" w:lineRule="exact"/>
        <w:jc w:val="center"/>
        <w:rPr>
          <w:rFonts w:hint="eastAsia" w:ascii="仿宋" w:hAnsi="仿宋" w:eastAsia="仿宋" w:cs="仿宋"/>
          <w:b/>
          <w:sz w:val="36"/>
          <w:szCs w:val="36"/>
          <w:highlight w:val="none"/>
          <w:u w:val="none"/>
        </w:rPr>
      </w:pPr>
      <w:bookmarkStart w:id="0" w:name="OLE_LINK2"/>
      <w:bookmarkStart w:id="1" w:name="OLE_LINK1"/>
      <w:r>
        <w:rPr>
          <w:rFonts w:hint="eastAsia" w:ascii="仿宋" w:hAnsi="仿宋" w:eastAsia="仿宋" w:cs="仿宋"/>
          <w:b/>
          <w:sz w:val="36"/>
          <w:szCs w:val="36"/>
          <w:highlight w:val="none"/>
          <w:u w:val="none"/>
          <w:lang w:val="en-US" w:eastAsia="zh-CN"/>
        </w:rPr>
        <w:t>湖南国合桥梁附件有限</w:t>
      </w:r>
      <w:r>
        <w:rPr>
          <w:rFonts w:hint="eastAsia" w:ascii="仿宋" w:hAnsi="仿宋" w:eastAsia="仿宋" w:cs="仿宋"/>
          <w:b/>
          <w:sz w:val="36"/>
          <w:szCs w:val="36"/>
          <w:highlight w:val="none"/>
          <w:u w:val="none"/>
        </w:rPr>
        <w:t>公司</w:t>
      </w:r>
    </w:p>
    <w:p w14:paraId="485E30E5">
      <w:pPr>
        <w:shd w:val="clear"/>
        <w:spacing w:line="480" w:lineRule="exact"/>
        <w:jc w:val="center"/>
        <w:rPr>
          <w:rFonts w:hint="eastAsia" w:ascii="仿宋" w:hAnsi="仿宋" w:eastAsia="仿宋" w:cs="仿宋"/>
          <w:b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  <w:u w:val="none"/>
          <w:lang w:val="en-US" w:eastAsia="zh-CN"/>
        </w:rPr>
        <w:t>2026年度伸缩缝生产材料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none"/>
          <w:lang w:eastAsia="zh-CN"/>
        </w:rPr>
        <w:t>采购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none"/>
          <w:lang w:val="en-US" w:eastAsia="zh-CN"/>
        </w:rPr>
        <w:t>中标结果公示通告</w:t>
      </w:r>
      <w:bookmarkEnd w:id="0"/>
    </w:p>
    <w:p w14:paraId="3393E795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本项目于20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26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12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日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上午10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时在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湖南省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eastAsia="zh-CN" w:bidi="ar"/>
        </w:rPr>
        <w:t>长沙县安沙镇安沙中路999号办公楼二楼会议室完成了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招标采购结果评审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，现将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评审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结果公示如下：</w:t>
      </w:r>
    </w:p>
    <w:p w14:paraId="6B869530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一、包件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（型钢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类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）</w:t>
      </w:r>
    </w:p>
    <w:p w14:paraId="68BA3A25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第一候选人：衡水宏祥桥梁工程材料科技有限公司</w:t>
      </w:r>
    </w:p>
    <w:p w14:paraId="484A78FA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default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第二候选人：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fldChar w:fldCharType="begin"/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instrText xml:space="preserve"> HYPERLINK "javascript:void(0);" </w:instrTex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fldChar w:fldCharType="separate"/>
      </w:r>
      <w:r>
        <w:rPr>
          <w:rFonts w:hint="default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河北广信橡胶科技有限公司</w:t>
      </w:r>
      <w:r>
        <w:rPr>
          <w:rFonts w:hint="default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fldChar w:fldCharType="end"/>
      </w:r>
    </w:p>
    <w:p w14:paraId="23EC2E36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第三候选人：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fldChar w:fldCharType="begin"/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instrText xml:space="preserve"> HYPERLINK "javascript:void(0);" </w:instrTex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fldChar w:fldCharType="separate"/>
      </w:r>
      <w:r>
        <w:rPr>
          <w:rFonts w:hint="default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西安中交万向科技股份也有限公司</w:t>
      </w:r>
      <w:r>
        <w:rPr>
          <w:rFonts w:hint="default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fldChar w:fldCharType="end"/>
      </w:r>
    </w:p>
    <w:p w14:paraId="6C85A77B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二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、包件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3（钢板类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）</w:t>
      </w:r>
    </w:p>
    <w:p w14:paraId="23E57EE4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第一候选人：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fldChar w:fldCharType="begin"/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instrText xml:space="preserve"> HYPERLINK "javascript:void(0);" </w:instrTex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fldChar w:fldCharType="separate"/>
      </w:r>
      <w:r>
        <w:rPr>
          <w:rFonts w:hint="default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湖南锦裕丰贸易有限公司</w:t>
      </w:r>
      <w:r>
        <w:rPr>
          <w:rFonts w:hint="default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fldChar w:fldCharType="end"/>
      </w:r>
    </w:p>
    <w:p w14:paraId="0515646D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第二候选人：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fldChar w:fldCharType="begin"/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instrText xml:space="preserve"> HYPERLINK "javascript:void(0);" </w:instrTex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fldChar w:fldCharType="separate"/>
      </w:r>
      <w:r>
        <w:rPr>
          <w:rFonts w:hint="default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广西雄途贸易有限公司</w:t>
      </w:r>
      <w:r>
        <w:rPr>
          <w:rFonts w:hint="default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fldChar w:fldCharType="end"/>
      </w:r>
    </w:p>
    <w:p w14:paraId="5114949D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第三候选人：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fldChar w:fldCharType="begin"/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instrText xml:space="preserve"> HYPERLINK "javascript:void(0);" </w:instrTex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fldChar w:fldCharType="separate"/>
      </w:r>
      <w:r>
        <w:rPr>
          <w:rFonts w:hint="default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长沙瑞申钢材贸易有限公司</w:t>
      </w:r>
      <w:r>
        <w:rPr>
          <w:rFonts w:hint="default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fldChar w:fldCharType="end"/>
      </w:r>
    </w:p>
    <w:p w14:paraId="5AD40D51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555555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公示期为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u w:val="single"/>
          <w:shd w:val="clear" w:color="auto" w:fill="FFFFFF"/>
          <w:lang w:bidi="ar"/>
        </w:rPr>
        <w:t>20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u w:val="single"/>
          <w:shd w:val="clear" w:color="auto" w:fill="FFFFFF"/>
          <w:lang w:val="en-US" w:eastAsia="zh-CN" w:bidi="ar"/>
        </w:rPr>
        <w:t xml:space="preserve">26 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u w:val="single"/>
          <w:shd w:val="clear" w:color="auto" w:fill="FFFFFF"/>
          <w:lang w:val="en-US" w:eastAsia="zh-CN" w:bidi="ar"/>
        </w:rPr>
        <w:t xml:space="preserve"> 6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u w:val="single"/>
          <w:shd w:val="clear" w:color="auto" w:fill="FFFFFF"/>
          <w:lang w:val="en-US" w:eastAsia="zh-CN" w:bidi="ar"/>
        </w:rPr>
        <w:t xml:space="preserve"> 17 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日至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u w:val="single"/>
          <w:shd w:val="clear" w:color="auto" w:fill="FFFFFF"/>
          <w:lang w:bidi="ar"/>
        </w:rPr>
        <w:t>20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u w:val="single"/>
          <w:shd w:val="clear" w:color="auto" w:fill="FFFFFF"/>
          <w:lang w:val="en-US" w:eastAsia="zh-CN" w:bidi="ar"/>
        </w:rPr>
        <w:t xml:space="preserve">26 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年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u w:val="single"/>
          <w:shd w:val="clear" w:color="auto" w:fill="FFFFFF"/>
          <w:lang w:val="en-US" w:eastAsia="zh-CN" w:bidi="ar"/>
        </w:rPr>
        <w:t xml:space="preserve"> 6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u w:val="single"/>
          <w:shd w:val="clear" w:color="auto" w:fill="FFFFFF"/>
          <w:lang w:val="en-US" w:eastAsia="zh-CN" w:bidi="ar"/>
        </w:rPr>
        <w:t xml:space="preserve"> 22 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日（公示期为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个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自然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日，公示期如对以上候选人无异议，公示期满后，采购方将确定第一候选人为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中标人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）。</w:t>
      </w:r>
    </w:p>
    <w:p w14:paraId="45CCC381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    本次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询价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采购活动是按照我司采购管理办法以及我司审定的采购方案执行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eastAsia="zh-CN" w:bidi="ar"/>
        </w:rPr>
        <w:t>，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各投标人和其他利害关系人认为招标投标活动不符合法律、法规和规章规定的，按照《工程建设项目招标投标活动投诉处理办法》（七部委第11号令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2004年8月施行），以书面形式递交投诉书。</w:t>
      </w:r>
    </w:p>
    <w:p w14:paraId="53BC33E0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555555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招标人：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湖南国合桥梁附件有限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公司</w:t>
      </w:r>
    </w:p>
    <w:p w14:paraId="4F3C32AF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ascii="仿宋" w:hAnsi="仿宋" w:eastAsia="仿宋" w:cs="仿宋"/>
          <w:color w:val="555555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地  址：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湖南省长沙县安沙镇安沙中路999号办公楼</w:t>
      </w:r>
    </w:p>
    <w:p w14:paraId="2640FE97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电话：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17678047970 </w:t>
      </w:r>
    </w:p>
    <w:p w14:paraId="203C80FE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 xml:space="preserve">纪检监督电话：0731-89758216                    </w:t>
      </w:r>
    </w:p>
    <w:p w14:paraId="70E39664"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</w:p>
    <w:p w14:paraId="0C91B61F">
      <w:pPr>
        <w:keepNext w:val="0"/>
        <w:keepLines w:val="0"/>
        <w:pageBreakBefore w:val="0"/>
        <w:widowControl/>
        <w:shd w:val="clear" w:color="auto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/>
          <w:highlight w:val="none"/>
          <w:lang w:val="en-US"/>
        </w:rPr>
      </w:pP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 xml:space="preserve">                           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招标人：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湖南国合桥梁附件有限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bidi="ar"/>
        </w:rPr>
        <w:t>公司</w:t>
      </w:r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 xml:space="preserve">                                     2026年6月17日</w:t>
      </w:r>
      <w:bookmarkEnd w:id="1"/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 xml:space="preserve">     </w:t>
      </w:r>
      <w:bookmarkStart w:id="2" w:name="_GoBack"/>
      <w:bookmarkEnd w:id="2"/>
      <w:r>
        <w:rPr>
          <w:rFonts w:hint="eastAsia" w:ascii="仿宋" w:hAnsi="仿宋" w:eastAsia="仿宋" w:cs="仿宋"/>
          <w:color w:val="555555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MzJjMTViMWZlYTg4MjUzMWYyYzI1MjNjNjhmMzkifQ=="/>
    <w:docVar w:name="KSO_WPS_MARK_KEY" w:val="dc3ba1e3-75df-4806-a1dc-331f51b76d4e"/>
  </w:docVars>
  <w:rsids>
    <w:rsidRoot w:val="644C2356"/>
    <w:rsid w:val="01880629"/>
    <w:rsid w:val="01E904B9"/>
    <w:rsid w:val="043D6877"/>
    <w:rsid w:val="0C5E046C"/>
    <w:rsid w:val="12BD1B40"/>
    <w:rsid w:val="1D3D2759"/>
    <w:rsid w:val="1DBA148D"/>
    <w:rsid w:val="1DE64787"/>
    <w:rsid w:val="1F4201B8"/>
    <w:rsid w:val="20AE4067"/>
    <w:rsid w:val="216B497A"/>
    <w:rsid w:val="29B331ED"/>
    <w:rsid w:val="2A430808"/>
    <w:rsid w:val="2BFC2661"/>
    <w:rsid w:val="30AF3F84"/>
    <w:rsid w:val="333F680C"/>
    <w:rsid w:val="36AC53C0"/>
    <w:rsid w:val="37016416"/>
    <w:rsid w:val="370F0A0E"/>
    <w:rsid w:val="3B377223"/>
    <w:rsid w:val="3D8C4DC9"/>
    <w:rsid w:val="41004C87"/>
    <w:rsid w:val="41C37A62"/>
    <w:rsid w:val="421C5CCA"/>
    <w:rsid w:val="466A3398"/>
    <w:rsid w:val="49970EBB"/>
    <w:rsid w:val="4ACC3E2B"/>
    <w:rsid w:val="4F031ACB"/>
    <w:rsid w:val="579E445A"/>
    <w:rsid w:val="631B72A6"/>
    <w:rsid w:val="632C5010"/>
    <w:rsid w:val="63A7630D"/>
    <w:rsid w:val="644C2356"/>
    <w:rsid w:val="691801C8"/>
    <w:rsid w:val="69C56F93"/>
    <w:rsid w:val="6A6860B8"/>
    <w:rsid w:val="72A33C37"/>
    <w:rsid w:val="79CE6A49"/>
    <w:rsid w:val="7BD41FBF"/>
    <w:rsid w:val="7C6B49A3"/>
    <w:rsid w:val="7D6F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jc w:val="center"/>
      <w:outlineLvl w:val="0"/>
    </w:pPr>
    <w:rPr>
      <w:rFonts w:eastAsia="黑体"/>
      <w:bCs/>
      <w:kern w:val="44"/>
      <w:sz w:val="36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528</Characters>
  <Lines>0</Lines>
  <Paragraphs>0</Paragraphs>
  <TotalTime>7</TotalTime>
  <ScaleCrop>false</ScaleCrop>
  <LinksUpToDate>false</LinksUpToDate>
  <CharactersWithSpaces>638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2022-08-12T02:51:00Z</dcterms:created>
  <dc:creator>Charon</dc:creator>
  <cp:lastModifiedBy>邹波</cp:lastModifiedBy>
  <dcterms:modified xsi:type="dcterms:W3CDTF">2026-06-16T08:02:37Z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B70A85B16F8B486AA3BA48C6912CE17B_13</vt:lpwstr>
  </property>
  <property fmtid="{D5CDD505-2E9C-101B-9397-08002B2CF9AE}" pid="4" name="KSOTemplateDocerSaveRecord">
    <vt:lpwstr>eyJoZGlkIjoiZmI1NzBkYzMyY2ZiNDkxYWRmOWY4OWQwMTI1NjA3ZjAiLCJ1c2VySWQiOiIxNDk2NzE4NDgxIn0=</vt:lpwstr>
  </property>
</Properties>
</file>