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4856"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u w:val="none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  <w:u w:val="none"/>
          <w:lang w:val="en-US" w:eastAsia="zh-CN"/>
        </w:rPr>
        <w:t>湖南国合桥梁附件有限</w:t>
      </w:r>
      <w:r>
        <w:rPr>
          <w:rFonts w:hint="eastAsia" w:ascii="仿宋" w:hAnsi="仿宋" w:eastAsia="仿宋" w:cs="仿宋"/>
          <w:b/>
          <w:sz w:val="36"/>
          <w:szCs w:val="36"/>
          <w:u w:val="none"/>
        </w:rPr>
        <w:t>公司</w:t>
      </w:r>
    </w:p>
    <w:p w14:paraId="485E30E5">
      <w:pPr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型钢材料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eastAsia="zh-CN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中标结果公示通告</w:t>
      </w:r>
      <w:bookmarkEnd w:id="0"/>
    </w:p>
    <w:p w14:paraId="3393E7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本项目于20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上午10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时在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长沙县安沙镇安沙中路999号办公楼二楼会议室完成了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招标采购结果评审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，现将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结果公示如下：</w:t>
      </w:r>
    </w:p>
    <w:p w14:paraId="23E57E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第一候选人：成都济通路桥科技有限公司</w:t>
      </w:r>
    </w:p>
    <w:p w14:paraId="05156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第二候选人：衡水宏祥桥梁工程材料科技有限公司</w:t>
      </w:r>
    </w:p>
    <w:p w14:paraId="511494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第三候选人：中裕铁信交通科技股份有限公司</w:t>
      </w:r>
    </w:p>
    <w:p w14:paraId="5AD40D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5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9</w:t>
      </w:r>
      <w:bookmarkStart w:id="2" w:name="_GoBack"/>
      <w:bookmarkEnd w:id="2"/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日（公示期为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自然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日，公示期如对以上候选人无异议，公示期满后，采购方将确定第一候选人为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中标人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）。</w:t>
      </w:r>
    </w:p>
    <w:p w14:paraId="45CCC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    本次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采购活动是按照我司采购管理办法以及我司审定的采购方案执行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53BC33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 w14:paraId="4F3C32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地  址：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湖南省长沙县安沙镇安沙中路999号办公楼</w:t>
      </w:r>
    </w:p>
    <w:p w14:paraId="2640FE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17678047970 </w:t>
      </w:r>
    </w:p>
    <w:p w14:paraId="5606DD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纪检监督电话：0731-89758216</w:t>
      </w:r>
    </w:p>
    <w:p w14:paraId="203C80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</w:t>
      </w:r>
    </w:p>
    <w:p w14:paraId="70E39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05282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both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 w14:paraId="0C91B6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7"/>
        <w:jc w:val="center"/>
        <w:textAlignment w:val="auto"/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2026年 2 月5 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JjMTViMWZlYTg4MjUzMWYyYzI1MjNjNjhmMzkifQ=="/>
    <w:docVar w:name="KSO_WPS_MARK_KEY" w:val="dc3ba1e3-75df-4806-a1dc-331f51b76d4e"/>
  </w:docVars>
  <w:rsids>
    <w:rsidRoot w:val="644C2356"/>
    <w:rsid w:val="01880629"/>
    <w:rsid w:val="12BD1B40"/>
    <w:rsid w:val="1D3D2759"/>
    <w:rsid w:val="1F4201B8"/>
    <w:rsid w:val="29B331ED"/>
    <w:rsid w:val="2BFC2661"/>
    <w:rsid w:val="333F680C"/>
    <w:rsid w:val="36AC53C0"/>
    <w:rsid w:val="370F0A0E"/>
    <w:rsid w:val="421C5CCA"/>
    <w:rsid w:val="4ACC3E2B"/>
    <w:rsid w:val="579E445A"/>
    <w:rsid w:val="632C5010"/>
    <w:rsid w:val="63A7630D"/>
    <w:rsid w:val="644C2356"/>
    <w:rsid w:val="69C56F93"/>
    <w:rsid w:val="79CE6A49"/>
    <w:rsid w:val="7D6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455</Characters>
  <Lines>0</Lines>
  <Paragraphs>0</Paragraphs>
  <TotalTime>35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2022-08-12T02:51:00Z</dcterms:created>
  <dc:creator>Charon</dc:creator>
  <cp:lastModifiedBy>邓超</cp:lastModifiedBy>
  <dcterms:modified xsi:type="dcterms:W3CDTF">2026-02-05T02:27:31Z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9386CB535D8646B4A70131430B5412AF</vt:lpwstr>
  </property>
  <property fmtid="{D5CDD505-2E9C-101B-9397-08002B2CF9AE}" pid="4" name="KSOTemplateDocerSaveRecord">
    <vt:lpwstr>eyJoZGlkIjoiYThkOWNlNDMxOGQwZjFkNzI4YTE2NDk5NGJjNWNhMTgiLCJ1c2VySWQiOiIxNDc3NjE1NTcyIn0=</vt:lpwstr>
  </property>
</Properties>
</file>