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484C">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 xml:space="preserve"> </w:t>
      </w:r>
      <w:r>
        <w:rPr>
          <w:rFonts w:hint="eastAsia" w:ascii="宋体" w:hAnsi="宋体" w:eastAsia="宋体" w:cs="宋体"/>
          <w:b/>
          <w:bCs/>
          <w:color w:val="auto"/>
          <w:sz w:val="44"/>
          <w:szCs w:val="44"/>
          <w:lang w:val="en-US" w:eastAsia="zh-CN"/>
        </w:rPr>
        <w:t>湖南建工集团有限公司望雷大道（莲浦大道-含浦大道）项目部招标采购结果公告</w:t>
      </w:r>
    </w:p>
    <w:p w14:paraId="4599CD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00B218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auto"/>
          <w:sz w:val="28"/>
          <w:szCs w:val="28"/>
          <w:highlight w:val="none"/>
          <w:u w:val="single"/>
          <w:lang w:val="en-US" w:eastAsia="zh-CN"/>
        </w:rPr>
        <w:t>望雷大道（莲浦大道-含浦大道）项目部</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 xml:space="preserve"> 2026年1月5</w:t>
      </w:r>
      <w:r>
        <w:rPr>
          <w:rFonts w:hint="eastAsia" w:ascii="仿宋" w:hAnsi="仿宋" w:eastAsia="仿宋" w:cs="仿宋"/>
          <w:sz w:val="32"/>
          <w:szCs w:val="32"/>
          <w:u w:val="none"/>
          <w:lang w:val="en-US" w:eastAsia="zh-CN"/>
        </w:rPr>
        <w:t>日进行开标。现将中标结果公告如下：</w:t>
      </w:r>
    </w:p>
    <w:p w14:paraId="44141755">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 xml:space="preserve"> 模板木方 </w:t>
      </w:r>
      <w:r>
        <w:rPr>
          <w:rFonts w:hint="eastAsia" w:ascii="宋体" w:hAnsi="宋体" w:eastAsia="宋体" w:cs="宋体"/>
          <w:b/>
          <w:bCs/>
          <w:sz w:val="28"/>
          <w:szCs w:val="28"/>
          <w:u w:val="none"/>
          <w:lang w:val="en-US" w:eastAsia="zh-CN"/>
        </w:rPr>
        <w:t xml:space="preserve"> </w:t>
      </w:r>
    </w:p>
    <w:p w14:paraId="25AF53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供应商参与方式：邀请招标</w:t>
      </w:r>
    </w:p>
    <w:p w14:paraId="79154847">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11"/>
        <w:tblW w:w="13655" w:type="dxa"/>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744"/>
        <w:gridCol w:w="1292"/>
        <w:gridCol w:w="1328"/>
        <w:gridCol w:w="931"/>
        <w:gridCol w:w="1034"/>
        <w:gridCol w:w="1678"/>
        <w:gridCol w:w="931"/>
        <w:gridCol w:w="931"/>
        <w:gridCol w:w="931"/>
        <w:gridCol w:w="931"/>
      </w:tblGrid>
      <w:tr w14:paraId="224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724" w:type="dxa"/>
          <w:trHeight w:val="278" w:hRule="atLeast"/>
        </w:trPr>
        <w:tc>
          <w:tcPr>
            <w:tcW w:w="924" w:type="dxa"/>
            <w:vAlign w:val="top"/>
          </w:tcPr>
          <w:p w14:paraId="17EB663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2744" w:type="dxa"/>
            <w:vAlign w:val="top"/>
          </w:tcPr>
          <w:p w14:paraId="604739A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92" w:type="dxa"/>
            <w:vAlign w:val="top"/>
          </w:tcPr>
          <w:p w14:paraId="69ACAD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0D25CE7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02E3BAC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0AAFE1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5759F4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22F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724" w:type="dxa"/>
          <w:trHeight w:val="785" w:hRule="atLeast"/>
        </w:trPr>
        <w:tc>
          <w:tcPr>
            <w:tcW w:w="924" w:type="dxa"/>
            <w:vAlign w:val="top"/>
          </w:tcPr>
          <w:p w14:paraId="794F0F5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2744" w:type="dxa"/>
            <w:vAlign w:val="top"/>
          </w:tcPr>
          <w:p w14:paraId="6EF97E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湖南本胜木业有限公司</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1E6681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c>
          <w:tcPr>
            <w:tcW w:w="1328" w:type="dxa"/>
            <w:vAlign w:val="top"/>
          </w:tcPr>
          <w:p w14:paraId="1BDEB44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4731AEE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1F981F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c>
          <w:tcPr>
            <w:tcW w:w="1678" w:type="dxa"/>
            <w:vAlign w:val="top"/>
          </w:tcPr>
          <w:p w14:paraId="77B31D9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016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724" w:type="dxa"/>
          <w:trHeight w:val="567" w:hRule="atLeast"/>
        </w:trPr>
        <w:tc>
          <w:tcPr>
            <w:tcW w:w="924" w:type="dxa"/>
            <w:vAlign w:val="top"/>
          </w:tcPr>
          <w:p w14:paraId="33A1F5A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2744" w:type="dxa"/>
            <w:vAlign w:val="top"/>
          </w:tcPr>
          <w:p w14:paraId="5A775BB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湖南玮宇交通设施有限公司</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803CA9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96.3</w:t>
            </w:r>
          </w:p>
        </w:tc>
        <w:tc>
          <w:tcPr>
            <w:tcW w:w="1328" w:type="dxa"/>
            <w:vAlign w:val="top"/>
          </w:tcPr>
          <w:p w14:paraId="2FF6C0A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629133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7E963325">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96.3</w:t>
            </w:r>
          </w:p>
        </w:tc>
        <w:tc>
          <w:tcPr>
            <w:tcW w:w="1678" w:type="dxa"/>
            <w:vAlign w:val="top"/>
          </w:tcPr>
          <w:p w14:paraId="392EC2C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01EB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724" w:type="dxa"/>
          <w:trHeight w:val="466" w:hRule="atLeast"/>
        </w:trPr>
        <w:tc>
          <w:tcPr>
            <w:tcW w:w="924" w:type="dxa"/>
            <w:vAlign w:val="top"/>
          </w:tcPr>
          <w:p w14:paraId="622FAEE6">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2744" w:type="dxa"/>
            <w:vAlign w:val="top"/>
          </w:tcPr>
          <w:p w14:paraId="5F5EA92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长沙市雨花区柏派建材经营部</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28F491E0">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94.88</w:t>
            </w:r>
          </w:p>
        </w:tc>
        <w:tc>
          <w:tcPr>
            <w:tcW w:w="1328" w:type="dxa"/>
            <w:vAlign w:val="top"/>
          </w:tcPr>
          <w:p w14:paraId="0CDF5D7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060B360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0B36C81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94.88</w:t>
            </w:r>
          </w:p>
        </w:tc>
        <w:tc>
          <w:tcPr>
            <w:tcW w:w="1678" w:type="dxa"/>
            <w:vAlign w:val="top"/>
          </w:tcPr>
          <w:p w14:paraId="34D66FB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r>
      <w:tr w14:paraId="3BCC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724" w:type="dxa"/>
          <w:trHeight w:val="788" w:hRule="atLeast"/>
        </w:trPr>
        <w:tc>
          <w:tcPr>
            <w:tcW w:w="924" w:type="dxa"/>
            <w:vAlign w:val="top"/>
          </w:tcPr>
          <w:p w14:paraId="62F470B1">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2744" w:type="dxa"/>
            <w:vAlign w:val="top"/>
          </w:tcPr>
          <w:p w14:paraId="58B14B16">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长沙市望城区维拓建筑设备租赁服务部</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47DA09F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89.46</w:t>
            </w:r>
          </w:p>
        </w:tc>
        <w:tc>
          <w:tcPr>
            <w:tcW w:w="1328" w:type="dxa"/>
            <w:vAlign w:val="top"/>
          </w:tcPr>
          <w:p w14:paraId="15EDC42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shd w:val="clear"/>
            <w:vAlign w:val="top"/>
          </w:tcPr>
          <w:p w14:paraId="6CC5A03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10FBF275">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89.46</w:t>
            </w:r>
          </w:p>
        </w:tc>
        <w:tc>
          <w:tcPr>
            <w:tcW w:w="1678" w:type="dxa"/>
            <w:vAlign w:val="top"/>
          </w:tcPr>
          <w:p w14:paraId="7C8D85B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r>
      <w:tr w14:paraId="36C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31" w:type="dxa"/>
            <w:gridSpan w:val="7"/>
            <w:vAlign w:val="top"/>
          </w:tcPr>
          <w:p w14:paraId="2C1C69C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c>
          <w:tcPr>
            <w:tcW w:w="931" w:type="dxa"/>
            <w:vAlign w:val="top"/>
          </w:tcPr>
          <w:p w14:paraId="29C6C0D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vAlign w:val="top"/>
          </w:tcPr>
          <w:p w14:paraId="1A3B286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vAlign w:val="top"/>
          </w:tcPr>
          <w:p w14:paraId="21251FD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vAlign w:val="top"/>
          </w:tcPr>
          <w:p w14:paraId="2046BD1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r>
      <w:tr w14:paraId="1924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0" w:type="auto"/>
            <w:gridSpan w:val="7"/>
          </w:tcPr>
          <w:p w14:paraId="175C155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tcPr>
          <w:p w14:paraId="6DED715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tcPr>
          <w:p w14:paraId="75FABC8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tcPr>
          <w:p w14:paraId="6AA742F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p>
        </w:tc>
        <w:tc>
          <w:tcPr>
            <w:tcW w:w="931" w:type="dxa"/>
          </w:tcPr>
          <w:p w14:paraId="106A596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r>
    </w:tbl>
    <w:p w14:paraId="11FC46AE">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4C912601">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 xml:space="preserve"> 湖南玮宇交通设施有限公司 </w:t>
      </w:r>
    </w:p>
    <w:p w14:paraId="3201C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 xml:space="preserve">长沙市望城经济开发区金星路99号0816950栋301-5室）    </w:t>
      </w:r>
    </w:p>
    <w:p w14:paraId="7CF81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周文华      </w:t>
      </w:r>
    </w:p>
    <w:p w14:paraId="0AA4C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18229831597   </w:t>
      </w:r>
    </w:p>
    <w:p w14:paraId="5201C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 xml:space="preserve"> 146704.00元     </w:t>
      </w:r>
    </w:p>
    <w:p w14:paraId="10FAE6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 xml:space="preserve"> 林浩钟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 xml:space="preserve"> 13507438340   </w:t>
      </w:r>
    </w:p>
    <w:p w14:paraId="1EC683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62E0C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 xml:space="preserve">  望雷大道（莲浦大道-含浦大道）项目经理部           </w:t>
      </w:r>
    </w:p>
    <w:p w14:paraId="1908B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林浩钟      </w:t>
      </w:r>
    </w:p>
    <w:p w14:paraId="3A913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13507438340        </w:t>
      </w:r>
    </w:p>
    <w:p w14:paraId="79FF78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194CA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5A47F78F">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660DA566">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望雷大道（莲浦大道-含浦大道）</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项目部</w:t>
      </w:r>
    </w:p>
    <w:p w14:paraId="6A410770">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bookmarkStart w:id="0" w:name="_GoBack"/>
      <w:bookmarkEnd w:id="0"/>
      <w:r>
        <w:rPr>
          <w:rFonts w:hint="eastAsia" w:ascii="仿宋" w:hAnsi="仿宋" w:eastAsia="仿宋" w:cs="仿宋"/>
          <w:kern w:val="2"/>
          <w:sz w:val="32"/>
          <w:szCs w:val="32"/>
          <w:u w:val="none"/>
          <w:lang w:val="en-US" w:eastAsia="zh-CN" w:bidi="ar-SA"/>
        </w:rPr>
        <w:t xml:space="preserve">  2026 年 1月 5日</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439F63AF">
    <w:panose1 w:val="02000000000000000000"/>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8B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1837C31"/>
    <w:rsid w:val="086E1F06"/>
    <w:rsid w:val="0F2C5965"/>
    <w:rsid w:val="0F2E3BC4"/>
    <w:rsid w:val="10011830"/>
    <w:rsid w:val="10BC6D78"/>
    <w:rsid w:val="1257797F"/>
    <w:rsid w:val="17FD3EBC"/>
    <w:rsid w:val="190E1097"/>
    <w:rsid w:val="1A5E5017"/>
    <w:rsid w:val="25FF38E2"/>
    <w:rsid w:val="26D92042"/>
    <w:rsid w:val="27515FF4"/>
    <w:rsid w:val="27D5540A"/>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E6C69C0"/>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520" w:lineRule="exact"/>
      <w:ind w:firstLine="630" w:firstLineChars="210"/>
    </w:pPr>
    <w:rPr>
      <w:rFonts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432</Words>
  <Characters>511</Characters>
  <Lines>0</Lines>
  <Paragraphs>0</Paragraphs>
  <TotalTime>3</TotalTime>
  <ScaleCrop>false</ScaleCrop>
  <LinksUpToDate>false</LinksUpToDate>
  <CharactersWithSpaces>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椿</cp:lastModifiedBy>
  <cp:lastPrinted>2025-07-30T03:40:00Z</cp:lastPrinted>
  <dcterms:modified xsi:type="dcterms:W3CDTF">2026-01-05T07:07:16Z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6ED67F4479234729813C20D303546A06_13</vt:lpwstr>
  </property>
  <property fmtid="{D5CDD505-2E9C-101B-9397-08002B2CF9AE}" pid="4" name="KSOTemplateDocerSaveRecord">
    <vt:lpwstr>eyJoZGlkIjoiZTk4MWZhOWViYTI2MjVjMzU5MWZkZjhiMTQ1OTAwOTkiLCJ1c2VySWQiOiIyNTAwMDE5MTgifQ==</vt:lpwstr>
  </property>
</Properties>
</file>