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0A33D">
      <w:pPr>
        <w:pStyle w:val="2"/>
        <w:widowControl/>
        <w:spacing w:before="300" w:after="150" w:line="450" w:lineRule="atLeast"/>
        <w:ind w:firstLine="420" w:firstLineChars="0"/>
        <w:jc w:val="center"/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</w:pPr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 xml:space="preserve">湖南交通国际经济工程合作有限公司           </w:t>
      </w:r>
      <w:bookmarkStart w:id="0" w:name="OLE_LINK1"/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柴油材料</w:t>
      </w:r>
      <w:bookmarkEnd w:id="0"/>
      <w:r>
        <w:rPr>
          <w:rFonts w:hint="eastAsia" w:ascii="方正小标宋二号" w:hAnsi="方正小标宋二号" w:eastAsia="方正小标宋二号" w:cs="方正小标宋二号"/>
          <w:b w:val="0"/>
          <w:bCs w:val="0"/>
          <w:color w:val="000000"/>
          <w:kern w:val="44"/>
          <w:sz w:val="44"/>
          <w:szCs w:val="44"/>
          <w:lang w:val="en-US" w:eastAsia="zh-CN"/>
        </w:rPr>
        <w:t>招标结果公示</w:t>
      </w:r>
    </w:p>
    <w:p w14:paraId="7ED424E7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本项目于20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22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日在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湖南交通国际经济工程合作有限公司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浏江四标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会议室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开标、评标，按照公开、公平、公正的原则对各投标单位进行综合评审，现将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柴油材料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招标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评审结果公示如下：</w:t>
      </w:r>
    </w:p>
    <w:p w14:paraId="7DDE4D08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标包1:浏江四标柴油材料：</w:t>
      </w:r>
    </w:p>
    <w:p w14:paraId="2653EBCC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val="en-US" w:eastAsia="zh-CN" w:bidi="ar"/>
        </w:rPr>
      </w:pPr>
      <w:bookmarkStart w:id="1" w:name="OLE_LINK2"/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第一候选人：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ab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舟山兴域能源有限公司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0897BE83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第二候选人：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湖南路投供应链有限公司长沙分公司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p w14:paraId="5B0E52A2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第三候选人：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ab/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bidi="ar"/>
        </w:rPr>
        <w:t>长沙市耀新化工贸易有限公司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u w:val="single"/>
          <w:lang w:eastAsia="zh-CN" w:bidi="ar"/>
        </w:rPr>
        <w:t>；</w:t>
      </w:r>
    </w:p>
    <w:bookmarkEnd w:id="1"/>
    <w:p w14:paraId="5BC76605">
      <w:pPr>
        <w:widowControl/>
        <w:pBdr>
          <w:right w:val="none" w:color="CCCCCC" w:sz="0" w:space="0"/>
        </w:pBdr>
        <w:ind w:firstLine="540" w:firstLineChars="200"/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日至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日（公示期为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个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自然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日，公示期如对中标候选人无异议，公示期满后，招标人将确定第一中标候选人为中标人）。</w:t>
      </w:r>
    </w:p>
    <w:p w14:paraId="55E86781">
      <w:pPr>
        <w:widowControl/>
        <w:pBdr>
          <w:right w:val="none" w:color="CCCCCC" w:sz="0" w:space="0"/>
        </w:pBdr>
        <w:ind w:firstLine="540" w:firstLineChars="2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各投标人和其他利害关系人认为招标投标活动不符合法律、法规和规章规定的，按照《工程建设项目招标投标活动投诉处理办法》（七部委第11号令  2004年8月施行），以书面形式递交投诉书。</w:t>
      </w:r>
    </w:p>
    <w:p w14:paraId="45BD4304">
      <w:pPr>
        <w:widowControl/>
        <w:pBdr>
          <w:right w:val="none" w:color="CCCCCC" w:sz="0" w:space="0"/>
        </w:pBdr>
        <w:ind w:left="1080" w:hanging="1080" w:hangingChars="400"/>
        <w:jc w:val="left"/>
        <w:rPr>
          <w:rFonts w:hint="default" w:ascii="微软雅黑" w:hAnsi="微软雅黑" w:eastAsia="宋体" w:cs="微软雅黑"/>
          <w:color w:val="555555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招标人：湖南交通国际经济工程合作有限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公司</w:t>
      </w:r>
    </w:p>
    <w:p w14:paraId="28542BFC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地 址：湖南省长沙市天心区新姚南路196号 </w:t>
      </w:r>
    </w:p>
    <w:p w14:paraId="7AEDA21B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电话：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13507316640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 电子邮箱：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724260401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 xml:space="preserve">@qq.com  </w:t>
      </w:r>
    </w:p>
    <w:p w14:paraId="4A83F06E">
      <w:pPr>
        <w:widowControl/>
        <w:pBdr>
          <w:right w:val="none" w:color="CCCCCC" w:sz="0" w:space="0"/>
        </w:pBdr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纪检监督电话：18774092719</w:t>
      </w:r>
    </w:p>
    <w:p w14:paraId="6C7B8E01">
      <w:pPr>
        <w:widowControl/>
        <w:pBdr>
          <w:right w:val="none" w:color="CCCCCC" w:sz="0" w:space="0"/>
        </w:pBdr>
        <w:jc w:val="left"/>
        <w:rPr>
          <w:rFonts w:ascii="微软雅黑" w:hAnsi="微软雅黑" w:eastAsia="微软雅黑" w:cs="微软雅黑"/>
          <w:color w:val="555555"/>
          <w:szCs w:val="21"/>
        </w:rPr>
      </w:pPr>
    </w:p>
    <w:p w14:paraId="05982579">
      <w:pPr>
        <w:widowControl/>
        <w:pBdr>
          <w:right w:val="none" w:color="CCCCCC" w:sz="0" w:space="0"/>
        </w:pBdr>
        <w:spacing w:line="240" w:lineRule="auto"/>
        <w:ind w:firstLine="3510" w:firstLineChars="1300"/>
        <w:jc w:val="left"/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湖南交通国际经济工程合作有限公司</w:t>
      </w:r>
    </w:p>
    <w:p w14:paraId="1C25EE7F">
      <w:pPr>
        <w:widowControl/>
        <w:pBdr>
          <w:right w:val="none" w:color="CCCCCC" w:sz="0" w:space="0"/>
        </w:pBdr>
        <w:spacing w:line="240" w:lineRule="auto"/>
        <w:ind w:firstLine="4590" w:firstLineChars="1700"/>
        <w:jc w:val="left"/>
      </w:pP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eastAsia="zh-CN" w:bidi="ar"/>
        </w:rPr>
        <w:t>202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年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月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555555"/>
          <w:kern w:val="0"/>
          <w:sz w:val="27"/>
          <w:szCs w:val="27"/>
          <w:lang w:bidi="ar"/>
        </w:rPr>
        <w:t>日</w:t>
      </w:r>
      <w:bookmarkStart w:id="2" w:name="_GoBack"/>
      <w:bookmarkEnd w:id="2"/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二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ZGE1OTQzZjM3MWZhZTQyODYwYWZmMDUzYzFiNDQifQ=="/>
    <w:docVar w:name="KSO_WPS_MARK_KEY" w:val="d1623d38-c2a8-4e94-970c-e41fc2670156"/>
  </w:docVars>
  <w:rsids>
    <w:rsidRoot w:val="28AB00C5"/>
    <w:rsid w:val="01AB4BED"/>
    <w:rsid w:val="023721A8"/>
    <w:rsid w:val="0DCD726B"/>
    <w:rsid w:val="188A46FD"/>
    <w:rsid w:val="1974569E"/>
    <w:rsid w:val="209D6B5A"/>
    <w:rsid w:val="20C746F8"/>
    <w:rsid w:val="20DC6CC2"/>
    <w:rsid w:val="225E7285"/>
    <w:rsid w:val="23EC469C"/>
    <w:rsid w:val="2456411A"/>
    <w:rsid w:val="26AB0897"/>
    <w:rsid w:val="28664ED3"/>
    <w:rsid w:val="28AB00C5"/>
    <w:rsid w:val="2B2F5A8D"/>
    <w:rsid w:val="30B27564"/>
    <w:rsid w:val="30F05248"/>
    <w:rsid w:val="33961EE4"/>
    <w:rsid w:val="35FA53A7"/>
    <w:rsid w:val="37737E62"/>
    <w:rsid w:val="390278C9"/>
    <w:rsid w:val="3C9012E0"/>
    <w:rsid w:val="3E713685"/>
    <w:rsid w:val="421F68C7"/>
    <w:rsid w:val="42D76A7A"/>
    <w:rsid w:val="44903A78"/>
    <w:rsid w:val="44B50B10"/>
    <w:rsid w:val="44BB2300"/>
    <w:rsid w:val="477E6905"/>
    <w:rsid w:val="4CF84183"/>
    <w:rsid w:val="50C5300F"/>
    <w:rsid w:val="50FF156F"/>
    <w:rsid w:val="53B16E06"/>
    <w:rsid w:val="579C5099"/>
    <w:rsid w:val="5EF14108"/>
    <w:rsid w:val="61877C63"/>
    <w:rsid w:val="66B24F1C"/>
    <w:rsid w:val="6AB9187F"/>
    <w:rsid w:val="6EC8156C"/>
    <w:rsid w:val="733D032F"/>
    <w:rsid w:val="7A6836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line="378" w:lineRule="atLeast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467</Characters>
  <Lines>0</Lines>
  <Paragraphs>0</Paragraphs>
  <TotalTime>4</TotalTime>
  <ScaleCrop>false</ScaleCrop>
  <LinksUpToDate>false</LinksUpToDate>
  <CharactersWithSpaces>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2021-07-14T00:21:00Z</dcterms:created>
  <dc:creator>袁佳</dc:creator>
  <cp:lastModifiedBy>叶鑫</cp:lastModifiedBy>
  <cp:lastPrinted>2021-11-18T01:31:00Z</cp:lastPrinted>
  <dcterms:modified xsi:type="dcterms:W3CDTF">2026-01-06T08:12:20Z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B61B33AA8FCB41E0A07BF97F0C0AA7EC_13</vt:lpwstr>
  </property>
  <property fmtid="{D5CDD505-2E9C-101B-9397-08002B2CF9AE}" pid="4" name="KSOTemplateDocerSaveRecord">
    <vt:lpwstr>eyJoZGlkIjoiNDNmMTYzZTgzODQyNGI5ZWI0MzY5MWNmYTM0NTYxYTgiLCJ1c2VySWQiOiIyMzA0OTc4MDkifQ==</vt:lpwstr>
  </property>
</Properties>
</file>